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03D682" w14:textId="071EE161" w:rsidR="002F521B" w:rsidRPr="00D32FFD" w:rsidRDefault="007F1C84" w:rsidP="009871D4">
      <w:pPr>
        <w:spacing w:after="0" w:line="480" w:lineRule="auto"/>
        <w:jc w:val="center"/>
        <w:rPr>
          <w:b/>
          <w:lang w:val="en-US"/>
        </w:rPr>
      </w:pPr>
      <w:r>
        <w:rPr>
          <w:b/>
          <w:lang w:val="en-US"/>
        </w:rPr>
        <w:t xml:space="preserve">Animal Science/ </w:t>
      </w:r>
      <w:r w:rsidR="00350E50" w:rsidRPr="00D32FFD">
        <w:rPr>
          <w:b/>
          <w:lang w:val="en-US"/>
        </w:rPr>
        <w:t>Scientific Notes</w:t>
      </w:r>
    </w:p>
    <w:p w14:paraId="2148E48A" w14:textId="7663D192" w:rsidR="00350E50" w:rsidRPr="00D32FFD" w:rsidRDefault="006E35DF" w:rsidP="009871D4">
      <w:pPr>
        <w:spacing w:after="0" w:line="480" w:lineRule="auto"/>
        <w:ind w:firstLine="709"/>
        <w:jc w:val="center"/>
        <w:rPr>
          <w:lang w:val="en-US"/>
        </w:rPr>
      </w:pPr>
      <w:r w:rsidRPr="00D32FFD">
        <w:rPr>
          <w:b/>
          <w:lang w:val="en-US"/>
        </w:rPr>
        <w:t xml:space="preserve">Nonlinear equations </w:t>
      </w:r>
      <w:r w:rsidR="001A7856">
        <w:rPr>
          <w:b/>
          <w:lang w:val="en-US"/>
        </w:rPr>
        <w:t>to determine</w:t>
      </w:r>
      <w:r w:rsidRPr="00D32FFD">
        <w:rPr>
          <w:b/>
          <w:lang w:val="en-US"/>
        </w:rPr>
        <w:t xml:space="preserve"> </w:t>
      </w:r>
      <w:r w:rsidR="00E66085">
        <w:rPr>
          <w:b/>
          <w:lang w:val="en-US"/>
        </w:rPr>
        <w:t>the</w:t>
      </w:r>
      <w:r w:rsidRPr="00D32FFD">
        <w:rPr>
          <w:b/>
          <w:lang w:val="en-US"/>
        </w:rPr>
        <w:t xml:space="preserve"> growth curve of </w:t>
      </w:r>
      <w:bookmarkStart w:id="0" w:name="_Hlk531264561"/>
      <w:r w:rsidRPr="00D32FFD">
        <w:rPr>
          <w:b/>
          <w:lang w:val="en-US"/>
        </w:rPr>
        <w:t xml:space="preserve">immunocastrated </w:t>
      </w:r>
      <w:bookmarkEnd w:id="0"/>
      <w:r w:rsidRPr="00D32FFD">
        <w:rPr>
          <w:b/>
          <w:lang w:val="en-US"/>
        </w:rPr>
        <w:t>pigs</w:t>
      </w:r>
    </w:p>
    <w:p w14:paraId="0474352A" w14:textId="29217CD4" w:rsidR="00350E50" w:rsidRPr="002F48E5" w:rsidRDefault="00350E50">
      <w:pPr>
        <w:pStyle w:val="ANMauthorname"/>
        <w:jc w:val="center"/>
        <w:rPr>
          <w:rFonts w:ascii="Times New Roman" w:hAnsi="Times New Roman" w:cs="Times New Roman"/>
          <w:sz w:val="24"/>
          <w:szCs w:val="24"/>
          <w:lang w:val="pt-BR"/>
        </w:rPr>
      </w:pPr>
      <w:r w:rsidRPr="00D32FFD">
        <w:rPr>
          <w:rFonts w:ascii="Times New Roman" w:hAnsi="Times New Roman" w:cs="Times New Roman"/>
          <w:sz w:val="24"/>
          <w:szCs w:val="24"/>
          <w:lang w:val="pt-BR"/>
        </w:rPr>
        <w:t>Marcos Speroni Ceron</w:t>
      </w:r>
      <w:r w:rsidRPr="00D32FFD">
        <w:rPr>
          <w:rStyle w:val="ANMsuperscriptCar"/>
          <w:rFonts w:ascii="Times New Roman" w:hAnsi="Times New Roman" w:cs="Times New Roman"/>
          <w:sz w:val="24"/>
          <w:szCs w:val="24"/>
          <w:lang w:val="pt-BR"/>
        </w:rPr>
        <w:t>(1)</w:t>
      </w:r>
      <w:r w:rsidR="002F48E5">
        <w:rPr>
          <w:rStyle w:val="ANMsuperscriptCar"/>
          <w:rFonts w:ascii="Times New Roman" w:hAnsi="Times New Roman" w:cs="Times New Roman"/>
          <w:sz w:val="24"/>
          <w:szCs w:val="24"/>
          <w:vertAlign w:val="baseline"/>
          <w:lang w:val="pt-BR"/>
        </w:rPr>
        <w:t xml:space="preserve"> </w:t>
      </w:r>
      <w:r w:rsidR="002F48E5" w:rsidRPr="002F48E5">
        <w:rPr>
          <w:rStyle w:val="ANMsuperscriptCar"/>
          <w:rFonts w:ascii="Times New Roman" w:hAnsi="Times New Roman" w:cs="Times New Roman"/>
          <w:color w:val="FF0000"/>
          <w:sz w:val="24"/>
          <w:szCs w:val="24"/>
          <w:vertAlign w:val="baseline"/>
          <w:lang w:val="pt-BR"/>
        </w:rPr>
        <w:t>http</w:t>
      </w:r>
      <w:r w:rsidR="00A353FF">
        <w:rPr>
          <w:rStyle w:val="ANMsuperscriptCar"/>
          <w:rFonts w:ascii="Times New Roman" w:hAnsi="Times New Roman" w:cs="Times New Roman"/>
          <w:color w:val="FF0000"/>
          <w:sz w:val="24"/>
          <w:szCs w:val="24"/>
          <w:vertAlign w:val="baseline"/>
          <w:lang w:val="pt-BR"/>
        </w:rPr>
        <w:t>s</w:t>
      </w:r>
      <w:r w:rsidR="002F48E5" w:rsidRPr="002F48E5">
        <w:rPr>
          <w:rStyle w:val="ANMsuperscriptCar"/>
          <w:rFonts w:ascii="Times New Roman" w:hAnsi="Times New Roman" w:cs="Times New Roman"/>
          <w:color w:val="FF0000"/>
          <w:sz w:val="24"/>
          <w:szCs w:val="24"/>
          <w:vertAlign w:val="baseline"/>
          <w:lang w:val="pt-BR"/>
        </w:rPr>
        <w:t>://orcid.org/0000-0003-1510-7188</w:t>
      </w:r>
      <w:r w:rsidRPr="00D32FFD">
        <w:rPr>
          <w:rFonts w:ascii="Times New Roman" w:hAnsi="Times New Roman" w:cs="Times New Roman"/>
          <w:sz w:val="24"/>
          <w:szCs w:val="24"/>
          <w:lang w:val="pt-BR"/>
        </w:rPr>
        <w:t>, Vladimir de Oliveira</w:t>
      </w:r>
      <w:r w:rsidRPr="00D32FFD">
        <w:rPr>
          <w:rStyle w:val="ANMsuperscriptCar"/>
          <w:rFonts w:ascii="Times New Roman" w:hAnsi="Times New Roman" w:cs="Times New Roman"/>
          <w:sz w:val="24"/>
          <w:szCs w:val="24"/>
          <w:lang w:val="pt-BR"/>
        </w:rPr>
        <w:t>(2)</w:t>
      </w:r>
      <w:r w:rsidR="002F48E5">
        <w:rPr>
          <w:rStyle w:val="ANMsuperscriptCar"/>
          <w:rFonts w:ascii="Times New Roman" w:hAnsi="Times New Roman" w:cs="Times New Roman"/>
          <w:sz w:val="24"/>
          <w:szCs w:val="24"/>
          <w:vertAlign w:val="baseline"/>
          <w:lang w:val="pt-BR"/>
        </w:rPr>
        <w:t xml:space="preserve"> </w:t>
      </w:r>
      <w:r w:rsidR="002F48E5" w:rsidRPr="002F48E5">
        <w:rPr>
          <w:rStyle w:val="ANMsuperscriptCar"/>
          <w:rFonts w:ascii="Times New Roman" w:hAnsi="Times New Roman" w:cs="Times New Roman"/>
          <w:color w:val="FF0000"/>
          <w:sz w:val="24"/>
          <w:szCs w:val="24"/>
          <w:vertAlign w:val="baseline"/>
          <w:lang w:val="pt-BR"/>
        </w:rPr>
        <w:t>http</w:t>
      </w:r>
      <w:r w:rsidR="00A353FF">
        <w:rPr>
          <w:rStyle w:val="ANMsuperscriptCar"/>
          <w:rFonts w:ascii="Times New Roman" w:hAnsi="Times New Roman" w:cs="Times New Roman"/>
          <w:color w:val="FF0000"/>
          <w:sz w:val="24"/>
          <w:szCs w:val="24"/>
          <w:vertAlign w:val="baseline"/>
          <w:lang w:val="pt-BR"/>
        </w:rPr>
        <w:t>s</w:t>
      </w:r>
      <w:r w:rsidR="002F48E5" w:rsidRPr="002F48E5">
        <w:rPr>
          <w:rStyle w:val="ANMsuperscriptCar"/>
          <w:rFonts w:ascii="Times New Roman" w:hAnsi="Times New Roman" w:cs="Times New Roman"/>
          <w:color w:val="FF0000"/>
          <w:sz w:val="24"/>
          <w:szCs w:val="24"/>
          <w:vertAlign w:val="baseline"/>
          <w:lang w:val="pt-BR"/>
        </w:rPr>
        <w:t>://orcid.org/0000-0002-9292-8943</w:t>
      </w:r>
      <w:r w:rsidRPr="00D32FFD">
        <w:rPr>
          <w:rStyle w:val="ANMsuperscriptCar"/>
          <w:rFonts w:ascii="Times New Roman" w:hAnsi="Times New Roman" w:cs="Times New Roman"/>
          <w:sz w:val="24"/>
          <w:szCs w:val="24"/>
          <w:vertAlign w:val="baseline"/>
          <w:lang w:val="pt-BR"/>
        </w:rPr>
        <w:t xml:space="preserve">, </w:t>
      </w:r>
      <w:r w:rsidR="00A946C6">
        <w:rPr>
          <w:rStyle w:val="ANMsuperscriptCar"/>
          <w:rFonts w:ascii="Times New Roman" w:hAnsi="Times New Roman" w:cs="Times New Roman"/>
          <w:sz w:val="24"/>
          <w:szCs w:val="24"/>
          <w:vertAlign w:val="baseline"/>
          <w:lang w:val="pt-BR"/>
        </w:rPr>
        <w:t>Natielei Alexandre Nunes Novais Pieve</w:t>
      </w:r>
      <w:r w:rsidRPr="00D32FFD">
        <w:rPr>
          <w:rStyle w:val="ANMsuperscriptCar"/>
          <w:rFonts w:ascii="Times New Roman" w:hAnsi="Times New Roman" w:cs="Times New Roman"/>
          <w:sz w:val="24"/>
          <w:szCs w:val="24"/>
          <w:lang w:val="pt-BR"/>
        </w:rPr>
        <w:t>(1)</w:t>
      </w:r>
      <w:r w:rsidR="002F48E5">
        <w:rPr>
          <w:rStyle w:val="ANMsuperscriptCar"/>
          <w:rFonts w:ascii="Times New Roman" w:hAnsi="Times New Roman" w:cs="Times New Roman"/>
          <w:sz w:val="24"/>
          <w:szCs w:val="24"/>
          <w:vertAlign w:val="baseline"/>
          <w:lang w:val="pt-BR"/>
        </w:rPr>
        <w:t xml:space="preserve"> </w:t>
      </w:r>
      <w:r w:rsidR="002F48E5" w:rsidRPr="002F48E5">
        <w:rPr>
          <w:rStyle w:val="ANMsuperscriptCar"/>
          <w:rFonts w:ascii="Times New Roman" w:hAnsi="Times New Roman" w:cs="Times New Roman"/>
          <w:color w:val="FF0000"/>
          <w:sz w:val="24"/>
          <w:szCs w:val="24"/>
          <w:vertAlign w:val="baseline"/>
          <w:lang w:val="pt-BR"/>
        </w:rPr>
        <w:t>https://orcid.org/0000-0003-0692-3490</w:t>
      </w:r>
      <w:r w:rsidRPr="00D32FFD">
        <w:rPr>
          <w:rStyle w:val="ANMsuperscriptCar"/>
          <w:rFonts w:ascii="Times New Roman" w:hAnsi="Times New Roman" w:cs="Times New Roman"/>
          <w:sz w:val="24"/>
          <w:szCs w:val="24"/>
          <w:vertAlign w:val="baseline"/>
          <w:lang w:val="pt-BR"/>
        </w:rPr>
        <w:t>,</w:t>
      </w:r>
      <w:r w:rsidRPr="00D32FFD">
        <w:rPr>
          <w:rStyle w:val="ANMsuperscriptCar"/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D32FFD">
        <w:rPr>
          <w:rStyle w:val="ANMsuperscriptCar"/>
          <w:rFonts w:ascii="Times New Roman" w:hAnsi="Times New Roman" w:cs="Times New Roman"/>
          <w:sz w:val="24"/>
          <w:szCs w:val="24"/>
          <w:vertAlign w:val="baseline"/>
          <w:lang w:val="pt-BR"/>
        </w:rPr>
        <w:t>Nhayandra Christina Dias e Silva</w:t>
      </w:r>
      <w:r w:rsidRPr="00D32FFD">
        <w:rPr>
          <w:rStyle w:val="ANMsuperscriptCar"/>
          <w:rFonts w:ascii="Times New Roman" w:hAnsi="Times New Roman" w:cs="Times New Roman"/>
          <w:sz w:val="24"/>
          <w:szCs w:val="24"/>
          <w:lang w:val="pt-BR"/>
        </w:rPr>
        <w:t>(1)</w:t>
      </w:r>
      <w:r w:rsidR="002F48E5">
        <w:rPr>
          <w:rStyle w:val="ANMsuperscriptCar"/>
          <w:rFonts w:ascii="Times New Roman" w:hAnsi="Times New Roman" w:cs="Times New Roman"/>
          <w:sz w:val="24"/>
          <w:szCs w:val="24"/>
          <w:vertAlign w:val="baseline"/>
          <w:lang w:val="pt-BR"/>
        </w:rPr>
        <w:t xml:space="preserve"> </w:t>
      </w:r>
      <w:r w:rsidR="002F48E5" w:rsidRPr="002F48E5">
        <w:rPr>
          <w:rStyle w:val="ANMsuperscriptCar"/>
          <w:rFonts w:ascii="Times New Roman" w:hAnsi="Times New Roman" w:cs="Times New Roman"/>
          <w:color w:val="FF0000"/>
          <w:sz w:val="24"/>
          <w:szCs w:val="24"/>
          <w:vertAlign w:val="baseline"/>
          <w:lang w:val="pt-BR"/>
        </w:rPr>
        <w:t>https://orcid.org/0000-0003-1804-8312</w:t>
      </w:r>
      <w:r w:rsidRPr="00D32FFD">
        <w:rPr>
          <w:rStyle w:val="ANMsuperscriptCar"/>
          <w:rFonts w:ascii="Times New Roman" w:hAnsi="Times New Roman" w:cs="Times New Roman"/>
          <w:sz w:val="24"/>
          <w:szCs w:val="24"/>
          <w:vertAlign w:val="baseline"/>
          <w:lang w:val="pt-BR"/>
        </w:rPr>
        <w:t>,</w:t>
      </w:r>
      <w:r w:rsidRPr="00D32FFD">
        <w:rPr>
          <w:rStyle w:val="ANMsuperscriptCar"/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E7090D">
        <w:rPr>
          <w:rFonts w:ascii="Times New Roman" w:hAnsi="Times New Roman" w:cs="Times New Roman"/>
          <w:sz w:val="24"/>
          <w:szCs w:val="24"/>
          <w:lang w:val="pt-BR"/>
        </w:rPr>
        <w:t>Carlos Augusto Rigon</w:t>
      </w:r>
      <w:r w:rsidRPr="00D32FFD">
        <w:rPr>
          <w:rFonts w:ascii="Times New Roman" w:hAnsi="Times New Roman" w:cs="Times New Roman"/>
          <w:sz w:val="24"/>
          <w:szCs w:val="24"/>
          <w:lang w:val="pt-BR"/>
        </w:rPr>
        <w:t xml:space="preserve"> Rossi</w:t>
      </w:r>
      <w:r w:rsidRPr="00D32FFD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(3)</w:t>
      </w:r>
      <w:r w:rsidR="002F48E5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2F48E5" w:rsidRPr="002F48E5">
        <w:rPr>
          <w:rFonts w:ascii="Times New Roman" w:hAnsi="Times New Roman" w:cs="Times New Roman"/>
          <w:color w:val="FF0000"/>
          <w:sz w:val="24"/>
          <w:szCs w:val="24"/>
          <w:lang w:val="pt-BR"/>
        </w:rPr>
        <w:t>https://orcid.org/0000-0001-7314-8602</w:t>
      </w:r>
      <w:r w:rsidRPr="00D32FFD">
        <w:rPr>
          <w:rFonts w:ascii="Times New Roman" w:hAnsi="Times New Roman" w:cs="Times New Roman"/>
          <w:sz w:val="24"/>
          <w:szCs w:val="24"/>
          <w:lang w:val="pt-BR"/>
        </w:rPr>
        <w:t>,</w:t>
      </w:r>
      <w:r w:rsidRPr="00D32FF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Bruno Neutzling Fraga</w:t>
      </w:r>
      <w:r w:rsidRPr="00D32FF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pt-BR"/>
        </w:rPr>
        <w:t>(4)</w:t>
      </w:r>
      <w:r w:rsidR="002F48E5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</w:t>
      </w:r>
      <w:r w:rsidR="002F48E5" w:rsidRPr="002F48E5">
        <w:rPr>
          <w:rFonts w:ascii="Times New Roman" w:hAnsi="Times New Roman" w:cs="Times New Roman"/>
          <w:color w:val="FF0000"/>
          <w:sz w:val="24"/>
          <w:szCs w:val="24"/>
          <w:lang w:val="pt-BR"/>
        </w:rPr>
        <w:t>https://orcid.org/0000-0002-1652-7179</w:t>
      </w:r>
      <w:r w:rsidRPr="00D32FF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, </w:t>
      </w:r>
      <w:bookmarkStart w:id="1" w:name="_Hlk32440597"/>
      <w:r w:rsidRPr="00D32FFD">
        <w:rPr>
          <w:rStyle w:val="ANMsuperscriptCar"/>
          <w:rFonts w:ascii="Times New Roman" w:hAnsi="Times New Roman" w:cs="Times New Roman"/>
          <w:sz w:val="24"/>
          <w:szCs w:val="24"/>
          <w:vertAlign w:val="baseline"/>
          <w:lang w:val="pt-BR"/>
        </w:rPr>
        <w:t>Henrique da Costa Mendes Muniz</w:t>
      </w:r>
      <w:bookmarkEnd w:id="1"/>
      <w:r w:rsidRPr="00D32FFD">
        <w:rPr>
          <w:rStyle w:val="ANMsuperscriptCar"/>
          <w:rFonts w:ascii="Times New Roman" w:hAnsi="Times New Roman" w:cs="Times New Roman"/>
          <w:sz w:val="24"/>
          <w:szCs w:val="24"/>
          <w:lang w:val="pt-BR"/>
        </w:rPr>
        <w:t>(2)</w:t>
      </w:r>
      <w:r w:rsidR="002F48E5">
        <w:rPr>
          <w:rStyle w:val="ANMsuperscriptCar"/>
          <w:rFonts w:ascii="Times New Roman" w:hAnsi="Times New Roman" w:cs="Times New Roman"/>
          <w:sz w:val="24"/>
          <w:szCs w:val="24"/>
          <w:vertAlign w:val="baseline"/>
          <w:lang w:val="pt-BR"/>
        </w:rPr>
        <w:t xml:space="preserve"> </w:t>
      </w:r>
      <w:r w:rsidR="002F48E5" w:rsidRPr="002F48E5">
        <w:rPr>
          <w:rStyle w:val="ANMsuperscriptCar"/>
          <w:rFonts w:ascii="Times New Roman" w:hAnsi="Times New Roman" w:cs="Times New Roman"/>
          <w:color w:val="FF0000"/>
          <w:sz w:val="24"/>
          <w:szCs w:val="24"/>
          <w:vertAlign w:val="baseline"/>
          <w:lang w:val="pt-BR"/>
        </w:rPr>
        <w:t>http</w:t>
      </w:r>
      <w:r w:rsidR="00A353FF">
        <w:rPr>
          <w:rStyle w:val="ANMsuperscriptCar"/>
          <w:rFonts w:ascii="Times New Roman" w:hAnsi="Times New Roman" w:cs="Times New Roman"/>
          <w:color w:val="FF0000"/>
          <w:sz w:val="24"/>
          <w:szCs w:val="24"/>
          <w:vertAlign w:val="baseline"/>
          <w:lang w:val="pt-BR"/>
        </w:rPr>
        <w:t>s</w:t>
      </w:r>
      <w:r w:rsidR="002F48E5" w:rsidRPr="002F48E5">
        <w:rPr>
          <w:rStyle w:val="ANMsuperscriptCar"/>
          <w:rFonts w:ascii="Times New Roman" w:hAnsi="Times New Roman" w:cs="Times New Roman"/>
          <w:color w:val="FF0000"/>
          <w:sz w:val="24"/>
          <w:szCs w:val="24"/>
          <w:vertAlign w:val="baseline"/>
          <w:lang w:val="pt-BR"/>
        </w:rPr>
        <w:t>://orcid.org/0000-0002-4512-4424</w:t>
      </w:r>
      <w:r w:rsidRPr="002F48E5">
        <w:rPr>
          <w:rStyle w:val="ANMsuperscriptCar"/>
          <w:rFonts w:ascii="Times New Roman" w:hAnsi="Times New Roman" w:cs="Times New Roman"/>
          <w:color w:val="FF0000"/>
          <w:sz w:val="24"/>
          <w:szCs w:val="24"/>
          <w:vertAlign w:val="baseline"/>
          <w:lang w:val="pt-BR"/>
        </w:rPr>
        <w:t xml:space="preserve"> </w:t>
      </w:r>
      <w:r w:rsidRPr="00D32FFD">
        <w:rPr>
          <w:rStyle w:val="ANMsuperscriptCar"/>
          <w:rFonts w:ascii="Times New Roman" w:hAnsi="Times New Roman" w:cs="Times New Roman"/>
          <w:sz w:val="24"/>
          <w:szCs w:val="24"/>
          <w:vertAlign w:val="baseline"/>
          <w:lang w:val="pt-BR"/>
        </w:rPr>
        <w:t>and</w:t>
      </w:r>
      <w:r w:rsidRPr="00D32FFD">
        <w:rPr>
          <w:rFonts w:ascii="Times New Roman" w:hAnsi="Times New Roman" w:cs="Times New Roman"/>
          <w:sz w:val="24"/>
          <w:szCs w:val="24"/>
          <w:lang w:val="pt-BR"/>
        </w:rPr>
        <w:t xml:space="preserve"> Alexandre de Mello Kessler</w:t>
      </w:r>
      <w:r w:rsidRPr="00D32FFD">
        <w:rPr>
          <w:rStyle w:val="ANMsuperscriptCar"/>
          <w:rFonts w:ascii="Times New Roman" w:hAnsi="Times New Roman" w:cs="Times New Roman"/>
          <w:sz w:val="24"/>
          <w:szCs w:val="24"/>
          <w:lang w:val="pt-BR"/>
        </w:rPr>
        <w:t>(5)</w:t>
      </w:r>
      <w:r w:rsidR="002F48E5">
        <w:rPr>
          <w:rStyle w:val="ANMsuperscriptCar"/>
          <w:rFonts w:ascii="Times New Roman" w:hAnsi="Times New Roman" w:cs="Times New Roman"/>
          <w:sz w:val="24"/>
          <w:szCs w:val="24"/>
          <w:vertAlign w:val="baseline"/>
          <w:lang w:val="pt-BR"/>
        </w:rPr>
        <w:t xml:space="preserve"> </w:t>
      </w:r>
      <w:r w:rsidR="002F48E5" w:rsidRPr="002F48E5">
        <w:rPr>
          <w:rStyle w:val="ANMsuperscriptCar"/>
          <w:rFonts w:ascii="Times New Roman" w:hAnsi="Times New Roman" w:cs="Times New Roman"/>
          <w:color w:val="FF0000"/>
          <w:sz w:val="24"/>
          <w:szCs w:val="24"/>
          <w:vertAlign w:val="baseline"/>
          <w:lang w:val="pt-BR"/>
        </w:rPr>
        <w:t>http</w:t>
      </w:r>
      <w:r w:rsidR="00A353FF">
        <w:rPr>
          <w:rStyle w:val="ANMsuperscriptCar"/>
          <w:rFonts w:ascii="Times New Roman" w:hAnsi="Times New Roman" w:cs="Times New Roman"/>
          <w:color w:val="FF0000"/>
          <w:sz w:val="24"/>
          <w:szCs w:val="24"/>
          <w:vertAlign w:val="baseline"/>
          <w:lang w:val="pt-BR"/>
        </w:rPr>
        <w:t>s</w:t>
      </w:r>
      <w:r w:rsidR="002F48E5" w:rsidRPr="002F48E5">
        <w:rPr>
          <w:rStyle w:val="ANMsuperscriptCar"/>
          <w:rFonts w:ascii="Times New Roman" w:hAnsi="Times New Roman" w:cs="Times New Roman"/>
          <w:color w:val="FF0000"/>
          <w:sz w:val="24"/>
          <w:szCs w:val="24"/>
          <w:vertAlign w:val="baseline"/>
          <w:lang w:val="pt-BR"/>
        </w:rPr>
        <w:t>://orcid.org/0000-0002-7626-5588</w:t>
      </w:r>
    </w:p>
    <w:p w14:paraId="7928341E" w14:textId="22474EA8" w:rsidR="002F521B" w:rsidRPr="00320822" w:rsidRDefault="002F521B" w:rsidP="00320822">
      <w:pPr>
        <w:pStyle w:val="ANMmaintext"/>
        <w:spacing w:after="240"/>
        <w:jc w:val="both"/>
        <w:rPr>
          <w:rStyle w:val="ANMauthorsaddressCarCar"/>
          <w:rFonts w:ascii="Times New Roman" w:hAnsi="Times New Roman" w:cs="Times New Roman"/>
          <w:i w:val="0"/>
          <w:sz w:val="24"/>
          <w:szCs w:val="24"/>
          <w:lang w:val="en-US"/>
        </w:rPr>
      </w:pPr>
      <w:r w:rsidRPr="00320822">
        <w:rPr>
          <w:rStyle w:val="ANMauthorsaddressCarCar"/>
          <w:rFonts w:ascii="Times New Roman" w:hAnsi="Times New Roman" w:cs="Times New Roman"/>
          <w:i w:val="0"/>
          <w:sz w:val="24"/>
          <w:szCs w:val="24"/>
          <w:vertAlign w:val="superscript"/>
          <w:lang w:val="pt-BR"/>
        </w:rPr>
        <w:t>(1)</w:t>
      </w:r>
      <w:r w:rsidRPr="00320822">
        <w:rPr>
          <w:rStyle w:val="ANMauthorsaddressCarCar"/>
          <w:rFonts w:ascii="Times New Roman" w:hAnsi="Times New Roman" w:cs="Times New Roman"/>
          <w:i w:val="0"/>
          <w:sz w:val="24"/>
          <w:szCs w:val="24"/>
          <w:lang w:val="pt-BR"/>
        </w:rPr>
        <w:t>Universidade José do Rosário Vellano,</w:t>
      </w:r>
      <w:r w:rsidR="005B703C" w:rsidRPr="00320822">
        <w:rPr>
          <w:rStyle w:val="ANMauthorsaddressCarCar"/>
          <w:rFonts w:ascii="Times New Roman" w:hAnsi="Times New Roman" w:cs="Times New Roman"/>
          <w:i w:val="0"/>
          <w:sz w:val="24"/>
          <w:szCs w:val="24"/>
          <w:lang w:val="pt-BR"/>
        </w:rPr>
        <w:t xml:space="preserve"> </w:t>
      </w:r>
      <w:r w:rsidR="005B703C" w:rsidRPr="00320822">
        <w:rPr>
          <w:rStyle w:val="ANMauthorsaddressCarCar"/>
          <w:rFonts w:ascii="Times New Roman" w:hAnsi="Times New Roman" w:cs="Times New Roman"/>
          <w:i w:val="0"/>
          <w:color w:val="FF0000"/>
          <w:sz w:val="24"/>
          <w:szCs w:val="24"/>
          <w:lang w:val="pt-BR"/>
        </w:rPr>
        <w:t>Departamento de Agronomia</w:t>
      </w:r>
      <w:r w:rsidR="005B703C" w:rsidRPr="00320822">
        <w:rPr>
          <w:rStyle w:val="ANMauthorsaddressCarCar"/>
          <w:rFonts w:ascii="Times New Roman" w:hAnsi="Times New Roman" w:cs="Times New Roman"/>
          <w:i w:val="0"/>
          <w:sz w:val="24"/>
          <w:szCs w:val="24"/>
          <w:lang w:val="pt-BR"/>
        </w:rPr>
        <w:t>,</w:t>
      </w:r>
      <w:r w:rsidRPr="00320822">
        <w:rPr>
          <w:rStyle w:val="ANMauthorsaddressCarCar"/>
          <w:rFonts w:ascii="Times New Roman" w:hAnsi="Times New Roman" w:cs="Times New Roman"/>
          <w:i w:val="0"/>
          <w:sz w:val="24"/>
          <w:szCs w:val="24"/>
          <w:lang w:val="pt-BR"/>
        </w:rPr>
        <w:t xml:space="preserve"> Rodovia MG</w:t>
      </w:r>
      <w:r w:rsidR="001957DC">
        <w:rPr>
          <w:rStyle w:val="ANMauthorsaddressCarCar"/>
          <w:rFonts w:ascii="Times New Roman" w:hAnsi="Times New Roman" w:cs="Times New Roman"/>
          <w:i w:val="0"/>
          <w:sz w:val="24"/>
          <w:szCs w:val="24"/>
          <w:lang w:val="pt-BR"/>
        </w:rPr>
        <w:t>-</w:t>
      </w:r>
      <w:r w:rsidRPr="00320822">
        <w:rPr>
          <w:rStyle w:val="ANMauthorsaddressCarCar"/>
          <w:rFonts w:ascii="Times New Roman" w:hAnsi="Times New Roman" w:cs="Times New Roman"/>
          <w:i w:val="0"/>
          <w:sz w:val="24"/>
          <w:szCs w:val="24"/>
          <w:lang w:val="pt-BR"/>
        </w:rPr>
        <w:t xml:space="preserve">179, </w:t>
      </w:r>
      <w:r w:rsidR="001957DC">
        <w:rPr>
          <w:rStyle w:val="ANMauthorsaddressCarCar"/>
          <w:rFonts w:ascii="Times New Roman" w:hAnsi="Times New Roman" w:cs="Times New Roman"/>
          <w:i w:val="0"/>
          <w:sz w:val="24"/>
          <w:szCs w:val="24"/>
          <w:lang w:val="pt-BR"/>
        </w:rPr>
        <w:t xml:space="preserve">Km </w:t>
      </w:r>
      <w:r w:rsidRPr="00320822">
        <w:rPr>
          <w:rStyle w:val="ANMauthorsaddressCarCar"/>
          <w:rFonts w:ascii="Times New Roman" w:hAnsi="Times New Roman" w:cs="Times New Roman"/>
          <w:i w:val="0"/>
          <w:sz w:val="24"/>
          <w:szCs w:val="24"/>
          <w:lang w:val="pt-BR"/>
        </w:rPr>
        <w:t>0, s</w:t>
      </w:r>
      <w:r w:rsidR="001957DC">
        <w:rPr>
          <w:rStyle w:val="ANMauthorsaddressCarCar"/>
          <w:rFonts w:ascii="Times New Roman" w:hAnsi="Times New Roman" w:cs="Times New Roman"/>
          <w:i w:val="0"/>
          <w:sz w:val="24"/>
          <w:szCs w:val="24"/>
          <w:lang w:val="pt-BR"/>
        </w:rPr>
        <w:t>/</w:t>
      </w:r>
      <w:r w:rsidRPr="00320822">
        <w:rPr>
          <w:rStyle w:val="ANMauthorsaddressCarCar"/>
          <w:rFonts w:ascii="Times New Roman" w:hAnsi="Times New Roman" w:cs="Times New Roman"/>
          <w:i w:val="0"/>
          <w:sz w:val="24"/>
          <w:szCs w:val="24"/>
          <w:lang w:val="pt-BR"/>
        </w:rPr>
        <w:t>n</w:t>
      </w:r>
      <w:r w:rsidR="001957DC">
        <w:rPr>
          <w:rStyle w:val="ANMauthorsaddressCarCar"/>
          <w:rFonts w:ascii="Times New Roman" w:hAnsi="Times New Roman" w:cs="Times New Roman"/>
          <w:i w:val="0"/>
          <w:sz w:val="24"/>
          <w:szCs w:val="24"/>
          <w:lang w:val="pt-BR"/>
        </w:rPr>
        <w:t>.º</w:t>
      </w:r>
      <w:r w:rsidRPr="00320822">
        <w:rPr>
          <w:rStyle w:val="ANMauthorsaddressCarCar"/>
          <w:rFonts w:ascii="Times New Roman" w:hAnsi="Times New Roman" w:cs="Times New Roman"/>
          <w:i w:val="0"/>
          <w:sz w:val="24"/>
          <w:szCs w:val="24"/>
          <w:lang w:val="pt-BR"/>
        </w:rPr>
        <w:t xml:space="preserve">, </w:t>
      </w:r>
      <w:r w:rsidRPr="00320822">
        <w:rPr>
          <w:rStyle w:val="ANMauthorsaddressCarCar"/>
          <w:rFonts w:ascii="Times New Roman" w:hAnsi="Times New Roman" w:cs="Times New Roman"/>
          <w:i w:val="0"/>
          <w:color w:val="FF0000"/>
          <w:sz w:val="24"/>
          <w:szCs w:val="24"/>
          <w:lang w:val="pt-BR"/>
        </w:rPr>
        <w:t>C</w:t>
      </w:r>
      <w:r w:rsidR="005B703C" w:rsidRPr="00320822">
        <w:rPr>
          <w:rStyle w:val="ANMauthorsaddressCarCar"/>
          <w:rFonts w:ascii="Times New Roman" w:hAnsi="Times New Roman" w:cs="Times New Roman"/>
          <w:i w:val="0"/>
          <w:color w:val="FF0000"/>
          <w:sz w:val="24"/>
          <w:szCs w:val="24"/>
          <w:lang w:val="pt-BR"/>
        </w:rPr>
        <w:t>EP</w:t>
      </w:r>
      <w:r w:rsidR="001957DC">
        <w:rPr>
          <w:rStyle w:val="ANMauthorsaddressCarCar"/>
          <w:rFonts w:ascii="Times New Roman" w:hAnsi="Times New Roman" w:cs="Times New Roman"/>
          <w:i w:val="0"/>
          <w:sz w:val="24"/>
          <w:szCs w:val="24"/>
          <w:lang w:val="pt-BR"/>
        </w:rPr>
        <w:t xml:space="preserve"> </w:t>
      </w:r>
      <w:r w:rsidRPr="00320822">
        <w:rPr>
          <w:rStyle w:val="ANMauthorsaddressCarCar"/>
          <w:rFonts w:ascii="Times New Roman" w:hAnsi="Times New Roman" w:cs="Times New Roman"/>
          <w:i w:val="0"/>
          <w:sz w:val="24"/>
          <w:szCs w:val="24"/>
          <w:lang w:val="pt-BR"/>
        </w:rPr>
        <w:t>37132-440 Alfenas, MG, Bra</w:t>
      </w:r>
      <w:r w:rsidR="00541A76" w:rsidRPr="00320822">
        <w:rPr>
          <w:rStyle w:val="ANMauthorsaddressCarCar"/>
          <w:rFonts w:ascii="Times New Roman" w:hAnsi="Times New Roman" w:cs="Times New Roman"/>
          <w:i w:val="0"/>
          <w:color w:val="FF0000"/>
          <w:sz w:val="24"/>
          <w:szCs w:val="24"/>
          <w:lang w:val="pt-BR"/>
        </w:rPr>
        <w:t>z</w:t>
      </w:r>
      <w:r w:rsidRPr="00320822">
        <w:rPr>
          <w:rStyle w:val="ANMauthorsaddressCarCar"/>
          <w:rFonts w:ascii="Times New Roman" w:hAnsi="Times New Roman" w:cs="Times New Roman"/>
          <w:i w:val="0"/>
          <w:sz w:val="24"/>
          <w:szCs w:val="24"/>
          <w:lang w:val="pt-BR"/>
        </w:rPr>
        <w:t xml:space="preserve">il. E-mail: </w:t>
      </w:r>
      <w:r w:rsidR="00745F3D">
        <w:fldChar w:fldCharType="begin"/>
      </w:r>
      <w:r w:rsidR="00745F3D" w:rsidRPr="001D5027">
        <w:rPr>
          <w:lang w:val="pt-BR"/>
          <w:rPrChange w:id="2" w:author="Usuário do Microsoft Office" w:date="2020-04-27T19:38:00Z">
            <w:rPr/>
          </w:rPrChange>
        </w:rPr>
        <w:instrText xml:space="preserve"> HYPERLINK "mailto:marcossperoni@gmail.com" </w:instrText>
      </w:r>
      <w:r w:rsidR="00745F3D">
        <w:fldChar w:fldCharType="separate"/>
      </w:r>
      <w:r w:rsidRPr="00320822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  <w:lang w:val="pt-BR"/>
        </w:rPr>
        <w:t>marcossperoni@gmail.com</w:t>
      </w:r>
      <w:r w:rsidR="00745F3D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  <w:lang w:val="pt-BR"/>
        </w:rPr>
        <w:fldChar w:fldCharType="end"/>
      </w:r>
      <w:r w:rsidRPr="00320822">
        <w:rPr>
          <w:rStyle w:val="ANMauthorsaddressCarCar"/>
          <w:rFonts w:ascii="Times New Roman" w:hAnsi="Times New Roman" w:cs="Times New Roman"/>
          <w:i w:val="0"/>
          <w:color w:val="000000" w:themeColor="text1"/>
          <w:sz w:val="24"/>
          <w:szCs w:val="24"/>
          <w:lang w:val="pt-BR"/>
        </w:rPr>
        <w:t xml:space="preserve">, </w:t>
      </w:r>
      <w:r w:rsidR="00745F3D">
        <w:fldChar w:fldCharType="begin"/>
      </w:r>
      <w:r w:rsidR="00745F3D" w:rsidRPr="001D5027">
        <w:rPr>
          <w:lang w:val="pt-BR"/>
          <w:rPrChange w:id="3" w:author="Usuário do Microsoft Office" w:date="2020-04-27T19:38:00Z">
            <w:rPr/>
          </w:rPrChange>
        </w:rPr>
        <w:instrText xml:space="preserve"> HYPERLINK "mailto:natyelynunespieve@yahoo.com" </w:instrText>
      </w:r>
      <w:r w:rsidR="00745F3D">
        <w:fldChar w:fldCharType="separate"/>
      </w:r>
      <w:r w:rsidR="00B82CA6" w:rsidRPr="00320822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pt-BR"/>
        </w:rPr>
        <w:t>natyelynunespieve@yahoo.com</w:t>
      </w:r>
      <w:r w:rsidR="00745F3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pt-BR"/>
        </w:rPr>
        <w:fldChar w:fldCharType="end"/>
      </w:r>
      <w:r w:rsidR="00B82CA6" w:rsidRPr="00320822">
        <w:rPr>
          <w:rFonts w:ascii="Times New Roman" w:hAnsi="Times New Roman" w:cs="Times New Roman"/>
          <w:sz w:val="24"/>
          <w:szCs w:val="24"/>
          <w:lang w:val="pt-BR"/>
        </w:rPr>
        <w:t>.br</w:t>
      </w:r>
      <w:r w:rsidR="00E7090D" w:rsidRPr="00320822">
        <w:rPr>
          <w:rFonts w:ascii="Times New Roman" w:hAnsi="Times New Roman" w:cs="Times New Roman"/>
          <w:sz w:val="24"/>
          <w:szCs w:val="24"/>
          <w:lang w:val="pt-BR"/>
        </w:rPr>
        <w:t>, nhayandra_dias@yahoo.com.br</w:t>
      </w:r>
      <w:r w:rsidRPr="00320822">
        <w:rPr>
          <w:rStyle w:val="ANMsuperscriptCar"/>
          <w:rFonts w:ascii="Times New Roman" w:hAnsi="Times New Roman" w:cs="Times New Roman"/>
          <w:sz w:val="24"/>
          <w:szCs w:val="24"/>
          <w:vertAlign w:val="baseline"/>
          <w:lang w:val="pt-BR"/>
        </w:rPr>
        <w:t xml:space="preserve"> </w:t>
      </w:r>
      <w:r w:rsidR="00B82CA6" w:rsidRPr="00320822">
        <w:rPr>
          <w:rStyle w:val="ANMsuperscriptCar"/>
          <w:rFonts w:ascii="Times New Roman" w:hAnsi="Times New Roman" w:cs="Times New Roman"/>
          <w:sz w:val="24"/>
          <w:szCs w:val="24"/>
          <w:lang w:val="pt-BR"/>
        </w:rPr>
        <w:t>(</w:t>
      </w:r>
      <w:r w:rsidR="00C0734F" w:rsidRPr="00320822">
        <w:rPr>
          <w:rStyle w:val="ANMsuperscriptCar"/>
          <w:rFonts w:ascii="Times New Roman" w:hAnsi="Times New Roman" w:cs="Times New Roman"/>
          <w:sz w:val="24"/>
          <w:szCs w:val="24"/>
          <w:lang w:val="pt-BR"/>
        </w:rPr>
        <w:t>2</w:t>
      </w:r>
      <w:r w:rsidRPr="00320822">
        <w:rPr>
          <w:rStyle w:val="ANMsuperscriptCar"/>
          <w:rFonts w:ascii="Times New Roman" w:hAnsi="Times New Roman" w:cs="Times New Roman"/>
          <w:sz w:val="24"/>
          <w:szCs w:val="24"/>
          <w:lang w:val="pt-BR"/>
        </w:rPr>
        <w:t>)</w:t>
      </w:r>
      <w:r w:rsidRPr="00320822">
        <w:rPr>
          <w:rStyle w:val="ANMauthorsaddressCarCar"/>
          <w:rFonts w:ascii="Times New Roman" w:hAnsi="Times New Roman" w:cs="Times New Roman"/>
          <w:i w:val="0"/>
          <w:sz w:val="24"/>
          <w:szCs w:val="24"/>
          <w:lang w:val="pt-BR"/>
        </w:rPr>
        <w:t xml:space="preserve">Universidade Federal de Santa Maria, </w:t>
      </w:r>
      <w:r w:rsidR="005B703C" w:rsidRPr="00320822">
        <w:rPr>
          <w:rStyle w:val="ANMauthorsaddressCarCar"/>
          <w:rFonts w:ascii="Times New Roman" w:hAnsi="Times New Roman" w:cs="Times New Roman"/>
          <w:i w:val="0"/>
          <w:color w:val="FF0000"/>
          <w:sz w:val="24"/>
          <w:szCs w:val="24"/>
          <w:lang w:val="pt-BR"/>
        </w:rPr>
        <w:t>Departamento de Zootecnia, Centro de Ciências Rurais,</w:t>
      </w:r>
      <w:r w:rsidR="005B703C" w:rsidRPr="00320822">
        <w:rPr>
          <w:rStyle w:val="ANMauthorsaddressCarCar"/>
          <w:rFonts w:ascii="Times New Roman" w:hAnsi="Times New Roman" w:cs="Times New Roman"/>
          <w:i w:val="0"/>
          <w:sz w:val="24"/>
          <w:szCs w:val="24"/>
          <w:lang w:val="pt-BR"/>
        </w:rPr>
        <w:t xml:space="preserve"> </w:t>
      </w:r>
      <w:r w:rsidRPr="00320822">
        <w:rPr>
          <w:rStyle w:val="ANMauthorsaddressCarCar"/>
          <w:rFonts w:ascii="Times New Roman" w:hAnsi="Times New Roman" w:cs="Times New Roman"/>
          <w:i w:val="0"/>
          <w:sz w:val="24"/>
          <w:szCs w:val="24"/>
          <w:lang w:val="pt-BR"/>
        </w:rPr>
        <w:t xml:space="preserve">Avenida Roraima, </w:t>
      </w:r>
      <w:r w:rsidR="001957DC">
        <w:rPr>
          <w:rStyle w:val="ANMauthorsaddressCarCar"/>
          <w:rFonts w:ascii="Times New Roman" w:hAnsi="Times New Roman" w:cs="Times New Roman"/>
          <w:i w:val="0"/>
          <w:sz w:val="24"/>
          <w:szCs w:val="24"/>
          <w:lang w:val="pt-BR"/>
        </w:rPr>
        <w:t xml:space="preserve">n.º </w:t>
      </w:r>
      <w:r w:rsidRPr="00320822">
        <w:rPr>
          <w:rStyle w:val="ANMauthorsaddressCarCar"/>
          <w:rFonts w:ascii="Times New Roman" w:hAnsi="Times New Roman" w:cs="Times New Roman"/>
          <w:i w:val="0"/>
          <w:sz w:val="24"/>
          <w:szCs w:val="24"/>
          <w:lang w:val="pt-BR"/>
        </w:rPr>
        <w:t>1</w:t>
      </w:r>
      <w:r w:rsidR="001957DC">
        <w:rPr>
          <w:rStyle w:val="ANMauthorsaddressCarCar"/>
          <w:rFonts w:ascii="Times New Roman" w:hAnsi="Times New Roman" w:cs="Times New Roman"/>
          <w:i w:val="0"/>
          <w:sz w:val="24"/>
          <w:szCs w:val="24"/>
          <w:lang w:val="pt-BR"/>
        </w:rPr>
        <w:t>.</w:t>
      </w:r>
      <w:r w:rsidRPr="00320822">
        <w:rPr>
          <w:rStyle w:val="ANMauthorsaddressCarCar"/>
          <w:rFonts w:ascii="Times New Roman" w:hAnsi="Times New Roman" w:cs="Times New Roman"/>
          <w:i w:val="0"/>
          <w:sz w:val="24"/>
          <w:szCs w:val="24"/>
          <w:lang w:val="pt-BR"/>
        </w:rPr>
        <w:t>000, C</w:t>
      </w:r>
      <w:r w:rsidR="001957DC">
        <w:rPr>
          <w:rStyle w:val="ANMauthorsaddressCarCar"/>
          <w:rFonts w:ascii="Times New Roman" w:hAnsi="Times New Roman" w:cs="Times New Roman"/>
          <w:i w:val="0"/>
          <w:sz w:val="24"/>
          <w:szCs w:val="24"/>
          <w:lang w:val="pt-BR"/>
        </w:rPr>
        <w:t>EP</w:t>
      </w:r>
      <w:r w:rsidRPr="00320822">
        <w:rPr>
          <w:rStyle w:val="ANMauthorsaddressCarCar"/>
          <w:rFonts w:ascii="Times New Roman" w:hAnsi="Times New Roman" w:cs="Times New Roman"/>
          <w:i w:val="0"/>
          <w:sz w:val="24"/>
          <w:szCs w:val="24"/>
          <w:lang w:val="pt-BR"/>
        </w:rPr>
        <w:t xml:space="preserve"> 97159-000</w:t>
      </w:r>
      <w:r w:rsidR="005B703C" w:rsidRPr="00320822">
        <w:rPr>
          <w:rStyle w:val="ANMauthorsaddressCarCar"/>
          <w:rFonts w:ascii="Times New Roman" w:hAnsi="Times New Roman" w:cs="Times New Roman"/>
          <w:i w:val="0"/>
          <w:sz w:val="24"/>
          <w:szCs w:val="24"/>
          <w:lang w:val="pt-BR"/>
        </w:rPr>
        <w:t xml:space="preserve"> </w:t>
      </w:r>
      <w:r w:rsidRPr="00320822">
        <w:rPr>
          <w:rStyle w:val="ANMauthorsaddressCarCar"/>
          <w:rFonts w:ascii="Times New Roman" w:hAnsi="Times New Roman" w:cs="Times New Roman"/>
          <w:i w:val="0"/>
          <w:sz w:val="24"/>
          <w:szCs w:val="24"/>
          <w:lang w:val="pt-BR"/>
        </w:rPr>
        <w:t>Santa Maria, RS, Bra</w:t>
      </w:r>
      <w:r w:rsidR="00541A76" w:rsidRPr="00320822">
        <w:rPr>
          <w:rStyle w:val="ANMauthorsaddressCarCar"/>
          <w:rFonts w:ascii="Times New Roman" w:hAnsi="Times New Roman" w:cs="Times New Roman"/>
          <w:i w:val="0"/>
          <w:color w:val="FF0000"/>
          <w:sz w:val="24"/>
          <w:szCs w:val="24"/>
          <w:lang w:val="pt-BR"/>
        </w:rPr>
        <w:t>z</w:t>
      </w:r>
      <w:r w:rsidRPr="00320822">
        <w:rPr>
          <w:rStyle w:val="ANMauthorsaddressCarCar"/>
          <w:rFonts w:ascii="Times New Roman" w:hAnsi="Times New Roman" w:cs="Times New Roman"/>
          <w:i w:val="0"/>
          <w:sz w:val="24"/>
          <w:szCs w:val="24"/>
          <w:lang w:val="pt-BR"/>
        </w:rPr>
        <w:t xml:space="preserve">il. E-mail: </w:t>
      </w:r>
      <w:hyperlink r:id="rId7" w:history="1">
        <w:r w:rsidR="005675CA" w:rsidRPr="00320822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val="pt-BR"/>
          </w:rPr>
          <w:t>vladimir.oliveira@ufsm.br</w:t>
        </w:r>
      </w:hyperlink>
      <w:r w:rsidR="00C0734F" w:rsidRPr="00320822">
        <w:rPr>
          <w:rFonts w:ascii="Times New Roman" w:hAnsi="Times New Roman" w:cs="Times New Roman"/>
          <w:sz w:val="24"/>
          <w:szCs w:val="24"/>
          <w:lang w:val="pt-BR"/>
        </w:rPr>
        <w:t>, henriquecmmuniz@hotmail.com</w:t>
      </w:r>
      <w:r w:rsidRPr="00320822">
        <w:rPr>
          <w:rStyle w:val="ANMauthorsaddressCarCar"/>
          <w:rFonts w:ascii="Times New Roman" w:hAnsi="Times New Roman" w:cs="Times New Roman"/>
          <w:i w:val="0"/>
          <w:sz w:val="24"/>
          <w:szCs w:val="24"/>
          <w:lang w:val="pt-BR"/>
        </w:rPr>
        <w:t xml:space="preserve"> </w:t>
      </w:r>
      <w:r w:rsidRPr="00320822">
        <w:rPr>
          <w:rStyle w:val="ANMauthorsaddressCarCar"/>
          <w:rFonts w:ascii="Times New Roman" w:hAnsi="Times New Roman" w:cs="Times New Roman"/>
          <w:i w:val="0"/>
          <w:sz w:val="24"/>
          <w:szCs w:val="24"/>
          <w:vertAlign w:val="superscript"/>
          <w:lang w:val="pt-BR"/>
        </w:rPr>
        <w:t>(3)</w:t>
      </w:r>
      <w:r w:rsidRPr="00320822">
        <w:rPr>
          <w:rStyle w:val="ANMauthorsaddressCarCar"/>
          <w:rFonts w:ascii="Times New Roman" w:eastAsiaTheme="minorHAnsi" w:hAnsi="Times New Roman" w:cs="Times New Roman"/>
          <w:i w:val="0"/>
          <w:sz w:val="24"/>
          <w:szCs w:val="24"/>
          <w:lang w:val="pt-BR"/>
        </w:rPr>
        <w:t>Universidade Federal de Santa Maria,</w:t>
      </w:r>
      <w:r w:rsidR="005B703C" w:rsidRPr="00320822">
        <w:rPr>
          <w:rStyle w:val="ANMauthorsaddressCarCar"/>
          <w:rFonts w:ascii="Times New Roman" w:eastAsiaTheme="minorHAnsi" w:hAnsi="Times New Roman" w:cs="Times New Roman"/>
          <w:i w:val="0"/>
          <w:sz w:val="24"/>
          <w:szCs w:val="24"/>
          <w:lang w:val="pt-BR"/>
        </w:rPr>
        <w:t xml:space="preserve"> </w:t>
      </w:r>
      <w:r w:rsidR="005B703C" w:rsidRPr="00320822">
        <w:rPr>
          <w:rFonts w:ascii="Times New Roman" w:hAnsi="Times New Roman" w:cs="Times New Roman"/>
          <w:color w:val="FF0000"/>
          <w:sz w:val="24"/>
          <w:szCs w:val="24"/>
          <w:lang w:val="pt-BR"/>
        </w:rPr>
        <w:t xml:space="preserve">Departamento de Clínica de Grandes Animais, </w:t>
      </w:r>
      <w:r w:rsidR="005B703C" w:rsidRPr="00320822">
        <w:rPr>
          <w:rStyle w:val="ANMauthorsaddressCarCar"/>
          <w:rFonts w:ascii="Times New Roman" w:eastAsiaTheme="minorHAnsi" w:hAnsi="Times New Roman" w:cs="Times New Roman"/>
          <w:i w:val="0"/>
          <w:color w:val="FF0000"/>
          <w:sz w:val="24"/>
          <w:szCs w:val="24"/>
          <w:lang w:val="pt-BR"/>
        </w:rPr>
        <w:t>Centro de Ciências Rurais</w:t>
      </w:r>
      <w:r w:rsidR="005B703C" w:rsidRPr="00320822">
        <w:rPr>
          <w:rStyle w:val="ANMauthorsaddressCarCar"/>
          <w:rFonts w:ascii="Times New Roman" w:eastAsiaTheme="minorHAnsi" w:hAnsi="Times New Roman" w:cs="Times New Roman"/>
          <w:i w:val="0"/>
          <w:sz w:val="24"/>
          <w:szCs w:val="24"/>
          <w:lang w:val="pt-BR"/>
        </w:rPr>
        <w:t>,</w:t>
      </w:r>
      <w:r w:rsidRPr="00320822">
        <w:rPr>
          <w:rStyle w:val="ANMauthorsaddressCarCar"/>
          <w:rFonts w:ascii="Times New Roman" w:eastAsiaTheme="minorHAnsi" w:hAnsi="Times New Roman" w:cs="Times New Roman"/>
          <w:i w:val="0"/>
          <w:sz w:val="24"/>
          <w:szCs w:val="24"/>
          <w:lang w:val="pt-BR"/>
        </w:rPr>
        <w:t xml:space="preserve"> Avenida Roraima, </w:t>
      </w:r>
      <w:r w:rsidR="001957DC">
        <w:rPr>
          <w:rStyle w:val="ANMauthorsaddressCarCar"/>
          <w:rFonts w:ascii="Times New Roman" w:hAnsi="Times New Roman" w:cs="Times New Roman"/>
          <w:i w:val="0"/>
          <w:sz w:val="24"/>
          <w:szCs w:val="24"/>
          <w:lang w:val="pt-BR"/>
        </w:rPr>
        <w:t xml:space="preserve">n.º </w:t>
      </w:r>
      <w:r w:rsidR="001957DC" w:rsidRPr="00A72835">
        <w:rPr>
          <w:rStyle w:val="ANMauthorsaddressCarCar"/>
          <w:rFonts w:ascii="Times New Roman" w:hAnsi="Times New Roman" w:cs="Times New Roman"/>
          <w:i w:val="0"/>
          <w:sz w:val="24"/>
          <w:szCs w:val="24"/>
          <w:lang w:val="pt-BR"/>
        </w:rPr>
        <w:t>1</w:t>
      </w:r>
      <w:r w:rsidR="001957DC">
        <w:rPr>
          <w:rStyle w:val="ANMauthorsaddressCarCar"/>
          <w:rFonts w:ascii="Times New Roman" w:hAnsi="Times New Roman" w:cs="Times New Roman"/>
          <w:i w:val="0"/>
          <w:sz w:val="24"/>
          <w:szCs w:val="24"/>
          <w:lang w:val="pt-BR"/>
        </w:rPr>
        <w:t>.</w:t>
      </w:r>
      <w:r w:rsidR="001957DC" w:rsidRPr="00A72835">
        <w:rPr>
          <w:rStyle w:val="ANMauthorsaddressCarCar"/>
          <w:rFonts w:ascii="Times New Roman" w:hAnsi="Times New Roman" w:cs="Times New Roman"/>
          <w:i w:val="0"/>
          <w:sz w:val="24"/>
          <w:szCs w:val="24"/>
          <w:lang w:val="pt-BR"/>
        </w:rPr>
        <w:t>000</w:t>
      </w:r>
      <w:r w:rsidRPr="00320822">
        <w:rPr>
          <w:rStyle w:val="ANMauthorsaddressCarCar"/>
          <w:rFonts w:ascii="Times New Roman" w:eastAsiaTheme="minorHAnsi" w:hAnsi="Times New Roman" w:cs="Times New Roman"/>
          <w:i w:val="0"/>
          <w:sz w:val="24"/>
          <w:szCs w:val="24"/>
          <w:lang w:val="pt-BR"/>
        </w:rPr>
        <w:t>, C</w:t>
      </w:r>
      <w:r w:rsidR="000262E5" w:rsidRPr="00320822">
        <w:rPr>
          <w:rStyle w:val="ANMauthorsaddressCarCar"/>
          <w:rFonts w:ascii="Times New Roman" w:eastAsiaTheme="minorHAnsi" w:hAnsi="Times New Roman" w:cs="Times New Roman"/>
          <w:i w:val="0"/>
          <w:color w:val="FF0000"/>
          <w:sz w:val="24"/>
          <w:szCs w:val="24"/>
          <w:lang w:val="pt-BR"/>
        </w:rPr>
        <w:t>EP</w:t>
      </w:r>
      <w:r w:rsidRPr="00320822">
        <w:rPr>
          <w:rStyle w:val="ANMauthorsaddressCarCar"/>
          <w:rFonts w:ascii="Times New Roman" w:eastAsiaTheme="minorHAnsi" w:hAnsi="Times New Roman" w:cs="Times New Roman"/>
          <w:i w:val="0"/>
          <w:sz w:val="24"/>
          <w:szCs w:val="24"/>
          <w:lang w:val="pt-BR"/>
        </w:rPr>
        <w:t xml:space="preserve"> 97105-900 Santa Maria, RS, Bra</w:t>
      </w:r>
      <w:r w:rsidR="00541A76" w:rsidRPr="00320822">
        <w:rPr>
          <w:rStyle w:val="ANMauthorsaddressCarCar"/>
          <w:rFonts w:ascii="Times New Roman" w:eastAsiaTheme="minorHAnsi" w:hAnsi="Times New Roman" w:cs="Times New Roman"/>
          <w:i w:val="0"/>
          <w:sz w:val="24"/>
          <w:szCs w:val="24"/>
          <w:lang w:val="pt-BR"/>
        </w:rPr>
        <w:t>z</w:t>
      </w:r>
      <w:r w:rsidRPr="00320822">
        <w:rPr>
          <w:rStyle w:val="ANMauthorsaddressCarCar"/>
          <w:rFonts w:ascii="Times New Roman" w:eastAsiaTheme="minorHAnsi" w:hAnsi="Times New Roman" w:cs="Times New Roman"/>
          <w:i w:val="0"/>
          <w:sz w:val="24"/>
          <w:szCs w:val="24"/>
          <w:lang w:val="pt-BR"/>
        </w:rPr>
        <w:t xml:space="preserve">il. </w:t>
      </w:r>
      <w:r w:rsidRPr="00320822">
        <w:rPr>
          <w:rStyle w:val="ANMauthorsaddressCarCar"/>
          <w:rFonts w:ascii="Times New Roman" w:hAnsi="Times New Roman" w:cs="Times New Roman"/>
          <w:i w:val="0"/>
          <w:sz w:val="24"/>
          <w:szCs w:val="24"/>
          <w:lang w:val="pt-BR"/>
        </w:rPr>
        <w:t xml:space="preserve">E-mail: </w:t>
      </w:r>
      <w:hyperlink r:id="rId8" w:history="1">
        <w:r w:rsidRPr="00320822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pt-BR"/>
          </w:rPr>
          <w:t>carlos.rossi.mv@gmail.com</w:t>
        </w:r>
      </w:hyperlink>
      <w:r w:rsidRPr="00320822">
        <w:rPr>
          <w:rStyle w:val="ANMauthorsaddressCarCar"/>
          <w:rFonts w:ascii="Times New Roman" w:hAnsi="Times New Roman" w:cs="Times New Roman"/>
          <w:i w:val="0"/>
          <w:color w:val="000000" w:themeColor="text1"/>
          <w:sz w:val="24"/>
          <w:szCs w:val="24"/>
          <w:lang w:val="pt-BR"/>
        </w:rPr>
        <w:t xml:space="preserve"> </w:t>
      </w:r>
      <w:r w:rsidRPr="00320822">
        <w:rPr>
          <w:rStyle w:val="ANMauthorsaddressCarCar"/>
          <w:rFonts w:ascii="Times New Roman" w:hAnsi="Times New Roman" w:cs="Times New Roman"/>
          <w:i w:val="0"/>
          <w:color w:val="000000" w:themeColor="text1"/>
          <w:sz w:val="24"/>
          <w:szCs w:val="24"/>
          <w:vertAlign w:val="superscript"/>
          <w:lang w:val="pt-BR"/>
        </w:rPr>
        <w:t>(4)</w:t>
      </w:r>
      <w:r w:rsidRPr="00320822">
        <w:rPr>
          <w:rStyle w:val="ANMauthorsaddressCarCar"/>
          <w:rFonts w:ascii="Times New Roman" w:hAnsi="Times New Roman" w:cs="Times New Roman"/>
          <w:i w:val="0"/>
          <w:sz w:val="24"/>
          <w:szCs w:val="24"/>
          <w:lang w:val="pt-BR"/>
        </w:rPr>
        <w:t xml:space="preserve">Universidade Federal do Pampa, </w:t>
      </w:r>
      <w:r w:rsidR="00B8529D">
        <w:rPr>
          <w:rStyle w:val="ANMauthorsaddressCarCar"/>
          <w:rFonts w:ascii="Times New Roman" w:hAnsi="Times New Roman" w:cs="Times New Roman"/>
          <w:i w:val="0"/>
          <w:sz w:val="24"/>
          <w:szCs w:val="24"/>
          <w:lang w:val="pt-BR"/>
        </w:rPr>
        <w:t>C</w:t>
      </w:r>
      <w:r w:rsidRPr="00320822">
        <w:rPr>
          <w:rStyle w:val="ANMauthorsaddressCarCar"/>
          <w:rFonts w:ascii="Times New Roman" w:hAnsi="Times New Roman" w:cs="Times New Roman"/>
          <w:i w:val="0"/>
          <w:sz w:val="24"/>
          <w:szCs w:val="24"/>
          <w:lang w:val="pt-BR"/>
        </w:rPr>
        <w:t>ampus Itaqui</w:t>
      </w:r>
      <w:r w:rsidR="000262E5" w:rsidRPr="00320822">
        <w:rPr>
          <w:rStyle w:val="ANMauthorsaddressCarCar"/>
          <w:rFonts w:ascii="Times New Roman" w:hAnsi="Times New Roman" w:cs="Times New Roman"/>
          <w:i w:val="0"/>
          <w:sz w:val="24"/>
          <w:szCs w:val="24"/>
          <w:lang w:val="pt-BR"/>
        </w:rPr>
        <w:t xml:space="preserve">, </w:t>
      </w:r>
      <w:r w:rsidR="000262E5" w:rsidRPr="00320822">
        <w:rPr>
          <w:rStyle w:val="ANMauthorsaddressCarCar"/>
          <w:rFonts w:ascii="Times New Roman" w:hAnsi="Times New Roman" w:cs="Times New Roman"/>
          <w:i w:val="0"/>
          <w:color w:val="FF0000"/>
          <w:sz w:val="24"/>
          <w:szCs w:val="24"/>
          <w:lang w:val="pt-BR"/>
        </w:rPr>
        <w:t>Rua Joaquim de Sá Britto, s</w:t>
      </w:r>
      <w:r w:rsidR="00B8529D">
        <w:rPr>
          <w:rStyle w:val="ANMauthorsaddressCarCar"/>
          <w:rFonts w:ascii="Times New Roman" w:hAnsi="Times New Roman" w:cs="Times New Roman"/>
          <w:i w:val="0"/>
          <w:color w:val="FF0000"/>
          <w:sz w:val="24"/>
          <w:szCs w:val="24"/>
          <w:lang w:val="pt-BR"/>
        </w:rPr>
        <w:t>/n.º</w:t>
      </w:r>
      <w:r w:rsidR="000262E5" w:rsidRPr="00320822">
        <w:rPr>
          <w:rStyle w:val="ANMauthorsaddressCarCar"/>
          <w:rFonts w:ascii="Times New Roman" w:hAnsi="Times New Roman" w:cs="Times New Roman"/>
          <w:i w:val="0"/>
          <w:color w:val="FF0000"/>
          <w:sz w:val="24"/>
          <w:szCs w:val="24"/>
          <w:lang w:val="pt-BR"/>
        </w:rPr>
        <w:t>, CEP 3432-1850 Itaqui, RS,</w:t>
      </w:r>
      <w:r w:rsidR="00B8529D">
        <w:rPr>
          <w:rStyle w:val="ANMauthorsaddressCarCar"/>
          <w:rFonts w:ascii="Times New Roman" w:hAnsi="Times New Roman" w:cs="Times New Roman"/>
          <w:i w:val="0"/>
          <w:color w:val="FF0000"/>
          <w:sz w:val="24"/>
          <w:szCs w:val="24"/>
          <w:lang w:val="pt-BR"/>
        </w:rPr>
        <w:t xml:space="preserve"> Brazil.</w:t>
      </w:r>
      <w:r w:rsidRPr="00320822">
        <w:rPr>
          <w:rStyle w:val="ANMauthorsaddressCarCar"/>
          <w:rFonts w:ascii="Times New Roman" w:hAnsi="Times New Roman" w:cs="Times New Roman"/>
          <w:i w:val="0"/>
          <w:color w:val="000000" w:themeColor="text1"/>
          <w:sz w:val="24"/>
          <w:szCs w:val="24"/>
          <w:lang w:val="pt-BR"/>
        </w:rPr>
        <w:t xml:space="preserve"> E</w:t>
      </w:r>
      <w:r w:rsidR="007533B2" w:rsidRPr="00320822">
        <w:rPr>
          <w:rStyle w:val="ANMauthorsaddressCarCar"/>
          <w:rFonts w:ascii="Times New Roman" w:hAnsi="Times New Roman" w:cs="Times New Roman"/>
          <w:i w:val="0"/>
          <w:color w:val="000000" w:themeColor="text1"/>
          <w:sz w:val="24"/>
          <w:szCs w:val="24"/>
          <w:lang w:val="pt-BR"/>
        </w:rPr>
        <w:t>-</w:t>
      </w:r>
      <w:r w:rsidRPr="00320822">
        <w:rPr>
          <w:rStyle w:val="ANMauthorsaddressCarCar"/>
          <w:rFonts w:ascii="Times New Roman" w:hAnsi="Times New Roman" w:cs="Times New Roman"/>
          <w:i w:val="0"/>
          <w:color w:val="000000" w:themeColor="text1"/>
          <w:sz w:val="24"/>
          <w:szCs w:val="24"/>
          <w:lang w:val="pt-BR"/>
        </w:rPr>
        <w:t xml:space="preserve">mail: </w:t>
      </w:r>
      <w:hyperlink r:id="rId9" w:history="1">
        <w:r w:rsidRPr="00320822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pt-BR"/>
          </w:rPr>
          <w:t>bnfraga@gmail.com</w:t>
        </w:r>
      </w:hyperlink>
      <w:r w:rsidRPr="00320822">
        <w:rPr>
          <w:rStyle w:val="ANMauthorsaddressCarCar"/>
          <w:rFonts w:ascii="Times New Roman" w:hAnsi="Times New Roman" w:cs="Times New Roman"/>
          <w:i w:val="0"/>
          <w:color w:val="000000" w:themeColor="text1"/>
          <w:sz w:val="24"/>
          <w:szCs w:val="24"/>
          <w:lang w:val="pt-BR"/>
        </w:rPr>
        <w:t xml:space="preserve"> </w:t>
      </w:r>
      <w:r w:rsidRPr="00320822">
        <w:rPr>
          <w:rStyle w:val="ANMauthorsaddressCarCar"/>
          <w:rFonts w:ascii="Times New Roman" w:hAnsi="Times New Roman" w:cs="Times New Roman"/>
          <w:i w:val="0"/>
          <w:color w:val="000000" w:themeColor="text1"/>
          <w:sz w:val="24"/>
          <w:szCs w:val="24"/>
          <w:vertAlign w:val="superscript"/>
          <w:lang w:val="pt-BR"/>
        </w:rPr>
        <w:t>(5)</w:t>
      </w:r>
      <w:r w:rsidRPr="00320822">
        <w:rPr>
          <w:rStyle w:val="ANMauthorsaddressCarCar"/>
          <w:rFonts w:ascii="Times New Roman" w:hAnsi="Times New Roman" w:cs="Times New Roman"/>
          <w:i w:val="0"/>
          <w:sz w:val="24"/>
          <w:szCs w:val="24"/>
          <w:lang w:val="pt-BR"/>
        </w:rPr>
        <w:t>Universidade Federal do Rio Grande do Sul,</w:t>
      </w:r>
      <w:r w:rsidR="000262E5" w:rsidRPr="00320822">
        <w:rPr>
          <w:rStyle w:val="ANMauthorsaddressCarCar"/>
          <w:rFonts w:ascii="Times New Roman" w:hAnsi="Times New Roman" w:cs="Times New Roman"/>
          <w:i w:val="0"/>
          <w:sz w:val="24"/>
          <w:szCs w:val="24"/>
          <w:lang w:val="pt-BR"/>
        </w:rPr>
        <w:t xml:space="preserve"> </w:t>
      </w:r>
      <w:r w:rsidR="000262E5" w:rsidRPr="00320822">
        <w:rPr>
          <w:rStyle w:val="ANMauthorsaddressCarCar"/>
          <w:rFonts w:ascii="Times New Roman" w:hAnsi="Times New Roman" w:cs="Times New Roman"/>
          <w:i w:val="0"/>
          <w:color w:val="FF0000"/>
          <w:sz w:val="24"/>
          <w:szCs w:val="24"/>
          <w:lang w:val="pt-BR"/>
        </w:rPr>
        <w:t>Departamento de Zootecnia, Faculdade de Agronomia</w:t>
      </w:r>
      <w:r w:rsidR="000262E5" w:rsidRPr="00320822">
        <w:rPr>
          <w:rStyle w:val="ANMauthorsaddressCarCar"/>
          <w:rFonts w:ascii="Times New Roman" w:hAnsi="Times New Roman" w:cs="Times New Roman"/>
          <w:i w:val="0"/>
          <w:sz w:val="24"/>
          <w:szCs w:val="24"/>
          <w:lang w:val="pt-BR"/>
        </w:rPr>
        <w:t>,</w:t>
      </w:r>
      <w:r w:rsidRPr="00320822">
        <w:rPr>
          <w:rFonts w:ascii="Times New Roman" w:hAnsi="Times New Roman" w:cs="Times New Roman"/>
          <w:sz w:val="24"/>
          <w:szCs w:val="24"/>
          <w:lang w:val="pt-BR"/>
        </w:rPr>
        <w:t xml:space="preserve"> Avenida Bento Gonçalves, </w:t>
      </w:r>
      <w:r w:rsidR="00B8529D">
        <w:rPr>
          <w:rFonts w:ascii="Times New Roman" w:hAnsi="Times New Roman" w:cs="Times New Roman"/>
          <w:sz w:val="24"/>
          <w:szCs w:val="24"/>
          <w:lang w:val="pt-BR"/>
        </w:rPr>
        <w:t xml:space="preserve">n.º </w:t>
      </w:r>
      <w:r w:rsidRPr="00320822">
        <w:rPr>
          <w:rFonts w:ascii="Times New Roman" w:hAnsi="Times New Roman" w:cs="Times New Roman"/>
          <w:sz w:val="24"/>
          <w:szCs w:val="24"/>
          <w:lang w:val="pt-BR"/>
        </w:rPr>
        <w:t>7</w:t>
      </w:r>
      <w:r w:rsidR="00B8529D">
        <w:rPr>
          <w:rFonts w:ascii="Times New Roman" w:hAnsi="Times New Roman" w:cs="Times New Roman"/>
          <w:sz w:val="24"/>
          <w:szCs w:val="24"/>
          <w:lang w:val="pt-BR"/>
        </w:rPr>
        <w:t>.</w:t>
      </w:r>
      <w:r w:rsidRPr="00320822">
        <w:rPr>
          <w:rFonts w:ascii="Times New Roman" w:hAnsi="Times New Roman" w:cs="Times New Roman"/>
          <w:sz w:val="24"/>
          <w:szCs w:val="24"/>
          <w:lang w:val="pt-BR"/>
        </w:rPr>
        <w:t xml:space="preserve">712. </w:t>
      </w:r>
      <w:r w:rsidRPr="00320822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F60CD8" w:rsidRPr="00320822">
        <w:rPr>
          <w:rFonts w:ascii="Times New Roman" w:hAnsi="Times New Roman" w:cs="Times New Roman"/>
          <w:color w:val="FF0000"/>
          <w:sz w:val="24"/>
          <w:szCs w:val="24"/>
          <w:lang w:val="en-US"/>
        </w:rPr>
        <w:t>EP</w:t>
      </w:r>
      <w:r w:rsidRPr="00320822">
        <w:rPr>
          <w:rFonts w:ascii="Times New Roman" w:hAnsi="Times New Roman" w:cs="Times New Roman"/>
          <w:sz w:val="24"/>
          <w:szCs w:val="24"/>
          <w:lang w:val="en-US"/>
        </w:rPr>
        <w:t xml:space="preserve"> 91540-000 Porto Alegre, RS, Bra</w:t>
      </w:r>
      <w:r w:rsidR="00541A76" w:rsidRPr="00320822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320822">
        <w:rPr>
          <w:rFonts w:ascii="Times New Roman" w:hAnsi="Times New Roman" w:cs="Times New Roman"/>
          <w:sz w:val="24"/>
          <w:szCs w:val="24"/>
          <w:lang w:val="en-US"/>
        </w:rPr>
        <w:t xml:space="preserve">il. E-mail: </w:t>
      </w:r>
      <w:hyperlink r:id="rId10" w:history="1">
        <w:r w:rsidRPr="00320822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en-US"/>
          </w:rPr>
          <w:t>akessler@ufrgs.br</w:t>
        </w:r>
      </w:hyperlink>
    </w:p>
    <w:p w14:paraId="221E4682" w14:textId="3D05F94E" w:rsidR="00350E50" w:rsidRPr="00D32FFD" w:rsidRDefault="00F7077E" w:rsidP="00320822">
      <w:pPr>
        <w:spacing w:after="0" w:line="480" w:lineRule="auto"/>
        <w:jc w:val="both"/>
        <w:rPr>
          <w:color w:val="000000"/>
          <w:shd w:val="clear" w:color="auto" w:fill="FFFFFF"/>
          <w:lang w:val="en-US"/>
        </w:rPr>
      </w:pPr>
      <w:r w:rsidRPr="001D5027">
        <w:rPr>
          <w:b/>
          <w:lang w:val="en-US"/>
        </w:rPr>
        <w:t>Abstract</w:t>
      </w:r>
      <w:r w:rsidRPr="00320822">
        <w:rPr>
          <w:lang w:val="en-US"/>
        </w:rPr>
        <w:t xml:space="preserve"> </w:t>
      </w:r>
      <w:r w:rsidR="009871D4">
        <w:rPr>
          <w:lang w:val="en-US"/>
        </w:rPr>
        <w:t>–</w:t>
      </w:r>
      <w:r w:rsidR="00350E50" w:rsidRPr="00D32FFD">
        <w:rPr>
          <w:lang w:val="en-US"/>
        </w:rPr>
        <w:t xml:space="preserve"> </w:t>
      </w:r>
      <w:r w:rsidR="00B40338" w:rsidRPr="00D32FFD">
        <w:rPr>
          <w:color w:val="000000"/>
          <w:shd w:val="clear" w:color="auto" w:fill="FFFFFF"/>
          <w:lang w:val="en-US"/>
        </w:rPr>
        <w:t xml:space="preserve">The </w:t>
      </w:r>
      <w:r w:rsidR="00B10150">
        <w:rPr>
          <w:color w:val="000000"/>
          <w:shd w:val="clear" w:color="auto" w:fill="FFFFFF"/>
          <w:lang w:val="en-US"/>
        </w:rPr>
        <w:t>objective</w:t>
      </w:r>
      <w:r w:rsidR="00B10150" w:rsidRPr="00D32FFD">
        <w:rPr>
          <w:color w:val="000000"/>
          <w:shd w:val="clear" w:color="auto" w:fill="FFFFFF"/>
          <w:lang w:val="en-US"/>
        </w:rPr>
        <w:t xml:space="preserve"> </w:t>
      </w:r>
      <w:r w:rsidR="00B40338" w:rsidRPr="00D32FFD">
        <w:rPr>
          <w:color w:val="000000"/>
          <w:shd w:val="clear" w:color="auto" w:fill="FFFFFF"/>
          <w:lang w:val="en-US"/>
        </w:rPr>
        <w:t xml:space="preserve">of this </w:t>
      </w:r>
      <w:r w:rsidR="00F60CD8" w:rsidRPr="00F60CD8">
        <w:rPr>
          <w:color w:val="FF0000"/>
          <w:shd w:val="clear" w:color="auto" w:fill="FFFFFF"/>
          <w:lang w:val="en-US"/>
        </w:rPr>
        <w:t>work</w:t>
      </w:r>
      <w:r w:rsidR="00B40338" w:rsidRPr="00D32FFD">
        <w:rPr>
          <w:color w:val="000000"/>
          <w:shd w:val="clear" w:color="auto" w:fill="FFFFFF"/>
          <w:lang w:val="en-US"/>
        </w:rPr>
        <w:t xml:space="preserve"> was to </w:t>
      </w:r>
      <w:r w:rsidR="00541A76">
        <w:rPr>
          <w:color w:val="000000"/>
          <w:shd w:val="clear" w:color="auto" w:fill="FFFFFF"/>
          <w:lang w:val="en-US"/>
        </w:rPr>
        <w:t xml:space="preserve">compare the performance of </w:t>
      </w:r>
      <w:r w:rsidR="00B40338" w:rsidRPr="00D32FFD">
        <w:rPr>
          <w:color w:val="000000"/>
          <w:shd w:val="clear" w:color="auto" w:fill="FFFFFF"/>
          <w:lang w:val="en-US"/>
        </w:rPr>
        <w:t xml:space="preserve">nonlinear </w:t>
      </w:r>
      <w:r w:rsidR="00F60CD8" w:rsidRPr="00F60CD8">
        <w:rPr>
          <w:color w:val="FF0000"/>
          <w:shd w:val="clear" w:color="auto" w:fill="FFFFFF"/>
          <w:lang w:val="en-US"/>
        </w:rPr>
        <w:t xml:space="preserve">Gompertz, </w:t>
      </w:r>
      <w:r w:rsidR="00541A76">
        <w:rPr>
          <w:color w:val="FF0000"/>
          <w:shd w:val="clear" w:color="auto" w:fill="FFFFFF"/>
          <w:lang w:val="en-US"/>
        </w:rPr>
        <w:t>l</w:t>
      </w:r>
      <w:r w:rsidR="00F60CD8" w:rsidRPr="00F60CD8">
        <w:rPr>
          <w:color w:val="FF0000"/>
          <w:shd w:val="clear" w:color="auto" w:fill="FFFFFF"/>
          <w:lang w:val="en-US"/>
        </w:rPr>
        <w:t>ogistic</w:t>
      </w:r>
      <w:r w:rsidR="006342A5">
        <w:rPr>
          <w:color w:val="FF0000"/>
          <w:shd w:val="clear" w:color="auto" w:fill="FFFFFF"/>
          <w:lang w:val="en-US"/>
        </w:rPr>
        <w:t>,</w:t>
      </w:r>
      <w:r w:rsidR="00F60CD8" w:rsidRPr="00F60CD8">
        <w:rPr>
          <w:color w:val="FF0000"/>
          <w:shd w:val="clear" w:color="auto" w:fill="FFFFFF"/>
          <w:lang w:val="en-US"/>
        </w:rPr>
        <w:t xml:space="preserve"> and von Bertalanffy </w:t>
      </w:r>
      <w:r w:rsidR="00541A76" w:rsidRPr="00D32FFD">
        <w:rPr>
          <w:color w:val="000000"/>
          <w:shd w:val="clear" w:color="auto" w:fill="FFFFFF"/>
          <w:lang w:val="en-US"/>
        </w:rPr>
        <w:t>equations</w:t>
      </w:r>
      <w:r w:rsidR="007E7DE0">
        <w:rPr>
          <w:color w:val="000000"/>
          <w:shd w:val="clear" w:color="auto" w:fill="FFFFFF"/>
          <w:lang w:val="en-US"/>
        </w:rPr>
        <w:t>,</w:t>
      </w:r>
      <w:r w:rsidR="00541A76" w:rsidRPr="00F60CD8">
        <w:rPr>
          <w:color w:val="FF0000"/>
          <w:shd w:val="clear" w:color="auto" w:fill="FFFFFF"/>
          <w:lang w:val="en-US"/>
        </w:rPr>
        <w:t xml:space="preserve"> </w:t>
      </w:r>
      <w:r w:rsidR="006342A5">
        <w:rPr>
          <w:color w:val="FF0000"/>
          <w:shd w:val="clear" w:color="auto" w:fill="FFFFFF"/>
          <w:lang w:val="en-US"/>
        </w:rPr>
        <w:t xml:space="preserve">to </w:t>
      </w:r>
      <w:r w:rsidR="00F60CD8" w:rsidRPr="00F60CD8">
        <w:rPr>
          <w:color w:val="FF0000"/>
          <w:shd w:val="clear" w:color="auto" w:fill="FFFFFF"/>
          <w:lang w:val="en-US"/>
        </w:rPr>
        <w:t>describ</w:t>
      </w:r>
      <w:r w:rsidR="007F601F">
        <w:rPr>
          <w:color w:val="FF0000"/>
          <w:shd w:val="clear" w:color="auto" w:fill="FFFFFF"/>
          <w:lang w:val="en-US"/>
        </w:rPr>
        <w:t>e</w:t>
      </w:r>
      <w:r w:rsidR="00F60CD8" w:rsidRPr="00F60CD8">
        <w:rPr>
          <w:color w:val="FF0000"/>
          <w:shd w:val="clear" w:color="auto" w:fill="FFFFFF"/>
          <w:lang w:val="en-US"/>
        </w:rPr>
        <w:t xml:space="preserve"> the growth curve of immunocastrated </w:t>
      </w:r>
      <w:r w:rsidR="00AA385E">
        <w:rPr>
          <w:color w:val="FF0000"/>
          <w:shd w:val="clear" w:color="auto" w:fill="FFFFFF"/>
          <w:lang w:val="en-US"/>
        </w:rPr>
        <w:t xml:space="preserve">male </w:t>
      </w:r>
      <w:r w:rsidR="00F60CD8" w:rsidRPr="00F60CD8">
        <w:rPr>
          <w:color w:val="FF0000"/>
          <w:shd w:val="clear" w:color="auto" w:fill="FFFFFF"/>
          <w:lang w:val="en-US"/>
        </w:rPr>
        <w:t xml:space="preserve">pigs from birth </w:t>
      </w:r>
      <w:r w:rsidR="00853687">
        <w:rPr>
          <w:color w:val="FF0000"/>
          <w:shd w:val="clear" w:color="auto" w:fill="FFFFFF"/>
          <w:lang w:val="en-US"/>
        </w:rPr>
        <w:t xml:space="preserve">until </w:t>
      </w:r>
      <w:r w:rsidR="00BC46CA">
        <w:rPr>
          <w:color w:val="FF0000"/>
          <w:shd w:val="clear" w:color="auto" w:fill="FFFFFF"/>
          <w:lang w:val="en-US"/>
        </w:rPr>
        <w:t xml:space="preserve">animals reached </w:t>
      </w:r>
      <w:r w:rsidR="00CF401C" w:rsidRPr="00F60CD8">
        <w:rPr>
          <w:color w:val="FF0000"/>
          <w:shd w:val="clear" w:color="auto" w:fill="FFFFFF"/>
          <w:lang w:val="en-US"/>
        </w:rPr>
        <w:t>140 kg body weight</w:t>
      </w:r>
      <w:r w:rsidR="00BC46CA">
        <w:rPr>
          <w:color w:val="FF0000"/>
          <w:shd w:val="clear" w:color="auto" w:fill="FFFFFF"/>
          <w:lang w:val="en-US"/>
        </w:rPr>
        <w:t>.</w:t>
      </w:r>
      <w:r w:rsidR="00CF401C">
        <w:rPr>
          <w:color w:val="FF0000"/>
          <w:shd w:val="clear" w:color="auto" w:fill="FFFFFF"/>
          <w:lang w:val="en-US"/>
        </w:rPr>
        <w:t xml:space="preserve"> </w:t>
      </w:r>
      <w:r w:rsidR="00BC46CA">
        <w:rPr>
          <w:color w:val="000000"/>
          <w:shd w:val="clear" w:color="auto" w:fill="FFFFFF"/>
          <w:lang w:val="en-US"/>
        </w:rPr>
        <w:t>S</w:t>
      </w:r>
      <w:r w:rsidR="00B40338" w:rsidRPr="00D32FFD">
        <w:rPr>
          <w:color w:val="000000"/>
          <w:shd w:val="clear" w:color="auto" w:fill="FFFFFF"/>
          <w:lang w:val="en-US"/>
        </w:rPr>
        <w:t>tandard error</w:t>
      </w:r>
      <w:r w:rsidR="00E62ABB">
        <w:rPr>
          <w:color w:val="000000"/>
          <w:shd w:val="clear" w:color="auto" w:fill="FFFFFF"/>
          <w:lang w:val="en-US"/>
        </w:rPr>
        <w:t xml:space="preserve">, </w:t>
      </w:r>
      <w:r w:rsidR="00B40338" w:rsidRPr="00D32FFD">
        <w:rPr>
          <w:color w:val="000000"/>
          <w:shd w:val="clear" w:color="auto" w:fill="FFFFFF"/>
          <w:lang w:val="en-US"/>
        </w:rPr>
        <w:t>number of iteractions,</w:t>
      </w:r>
      <w:r w:rsidR="00E62ABB">
        <w:rPr>
          <w:color w:val="000000"/>
          <w:shd w:val="clear" w:color="auto" w:fill="FFFFFF"/>
          <w:lang w:val="en-US"/>
        </w:rPr>
        <w:t xml:space="preserve"> </w:t>
      </w:r>
      <w:r w:rsidR="00B40338" w:rsidRPr="00D32FFD">
        <w:rPr>
          <w:color w:val="000000"/>
          <w:shd w:val="clear" w:color="auto" w:fill="FFFFFF"/>
          <w:lang w:val="en-US"/>
        </w:rPr>
        <w:t>mean square of the error</w:t>
      </w:r>
      <w:r w:rsidR="007E7DE0">
        <w:rPr>
          <w:color w:val="000000"/>
          <w:shd w:val="clear" w:color="auto" w:fill="FFFFFF"/>
          <w:lang w:val="en-US"/>
        </w:rPr>
        <w:t>,</w:t>
      </w:r>
      <w:r w:rsidR="00B40338" w:rsidRPr="00D32FFD">
        <w:rPr>
          <w:color w:val="000000"/>
          <w:shd w:val="clear" w:color="auto" w:fill="FFFFFF"/>
          <w:lang w:val="en-US"/>
        </w:rPr>
        <w:t xml:space="preserve"> and</w:t>
      </w:r>
      <w:r w:rsidR="007C711C" w:rsidRPr="00D32FFD">
        <w:rPr>
          <w:color w:val="000000"/>
          <w:shd w:val="clear" w:color="auto" w:fill="FFFFFF"/>
          <w:lang w:val="en-US"/>
        </w:rPr>
        <w:t xml:space="preserve"> </w:t>
      </w:r>
      <w:r w:rsidR="00B40338" w:rsidRPr="00D32FFD">
        <w:rPr>
          <w:color w:val="000000"/>
          <w:shd w:val="clear" w:color="auto" w:fill="FFFFFF"/>
          <w:lang w:val="en-US"/>
        </w:rPr>
        <w:t>coefficient of determination</w:t>
      </w:r>
      <w:r w:rsidR="00F60CD8">
        <w:rPr>
          <w:color w:val="000000"/>
          <w:shd w:val="clear" w:color="auto" w:fill="FFFFFF"/>
          <w:lang w:val="en-US"/>
        </w:rPr>
        <w:t xml:space="preserve"> </w:t>
      </w:r>
      <w:r w:rsidR="00F60CD8" w:rsidRPr="00F60CD8">
        <w:rPr>
          <w:color w:val="FF0000"/>
          <w:shd w:val="clear" w:color="auto" w:fill="FFFFFF"/>
          <w:lang w:val="en-US"/>
        </w:rPr>
        <w:t>were compared between the models</w:t>
      </w:r>
      <w:r w:rsidR="00B40338" w:rsidRPr="00D32FFD">
        <w:rPr>
          <w:color w:val="000000"/>
          <w:shd w:val="clear" w:color="auto" w:fill="FFFFFF"/>
          <w:lang w:val="en-US"/>
        </w:rPr>
        <w:t>.</w:t>
      </w:r>
      <w:r w:rsidR="00AE381B" w:rsidRPr="00D32FFD">
        <w:rPr>
          <w:color w:val="000000"/>
          <w:shd w:val="clear" w:color="auto" w:fill="FFFFFF"/>
          <w:lang w:val="en-US"/>
        </w:rPr>
        <w:t xml:space="preserve"> </w:t>
      </w:r>
      <w:r w:rsidR="00541A76">
        <w:rPr>
          <w:color w:val="000000"/>
          <w:shd w:val="clear" w:color="auto" w:fill="FFFFFF"/>
          <w:lang w:val="en-US"/>
        </w:rPr>
        <w:lastRenderedPageBreak/>
        <w:t>The l</w:t>
      </w:r>
      <w:r w:rsidR="0034010C" w:rsidRPr="00D32FFD">
        <w:rPr>
          <w:color w:val="000000"/>
          <w:shd w:val="clear" w:color="auto" w:fill="FFFFFF"/>
          <w:lang w:val="en-US"/>
        </w:rPr>
        <w:t xml:space="preserve">ogistic and </w:t>
      </w:r>
      <w:r w:rsidR="00F60CD8" w:rsidRPr="00F60CD8">
        <w:rPr>
          <w:color w:val="FF0000"/>
          <w:shd w:val="clear" w:color="auto" w:fill="FFFFFF"/>
          <w:lang w:val="en-US"/>
        </w:rPr>
        <w:t>v</w:t>
      </w:r>
      <w:r w:rsidR="0034010C" w:rsidRPr="00D32FFD">
        <w:rPr>
          <w:color w:val="000000"/>
          <w:shd w:val="clear" w:color="auto" w:fill="FFFFFF"/>
          <w:lang w:val="en-US"/>
        </w:rPr>
        <w:t>on Bertalanffy equations d</w:t>
      </w:r>
      <w:r w:rsidR="0040073F">
        <w:rPr>
          <w:color w:val="000000"/>
          <w:shd w:val="clear" w:color="auto" w:fill="FFFFFF"/>
          <w:lang w:val="en-US"/>
        </w:rPr>
        <w:t>o</w:t>
      </w:r>
      <w:r w:rsidR="0034010C" w:rsidRPr="00D32FFD">
        <w:rPr>
          <w:color w:val="000000"/>
          <w:shd w:val="clear" w:color="auto" w:fill="FFFFFF"/>
          <w:lang w:val="en-US"/>
        </w:rPr>
        <w:t xml:space="preserve"> not accurately estimate the initial and slaughter weight</w:t>
      </w:r>
      <w:r w:rsidR="007E7DE0">
        <w:rPr>
          <w:color w:val="000000"/>
          <w:shd w:val="clear" w:color="auto" w:fill="FFFFFF"/>
          <w:lang w:val="en-US"/>
        </w:rPr>
        <w:t>s</w:t>
      </w:r>
      <w:r w:rsidR="0034010C" w:rsidRPr="00D32FFD">
        <w:rPr>
          <w:color w:val="000000"/>
          <w:shd w:val="clear" w:color="auto" w:fill="FFFFFF"/>
          <w:lang w:val="en-US"/>
        </w:rPr>
        <w:t xml:space="preserve">. </w:t>
      </w:r>
      <w:r w:rsidR="002F2105">
        <w:rPr>
          <w:color w:val="000000"/>
          <w:shd w:val="clear" w:color="auto" w:fill="FFFFFF"/>
          <w:lang w:val="en-US"/>
        </w:rPr>
        <w:t xml:space="preserve">The </w:t>
      </w:r>
      <w:r w:rsidR="0034010C" w:rsidRPr="00D32FFD">
        <w:rPr>
          <w:color w:val="000000"/>
          <w:shd w:val="clear" w:color="auto" w:fill="FFFFFF"/>
          <w:lang w:val="en-US"/>
        </w:rPr>
        <w:t xml:space="preserve">Gompertz equation </w:t>
      </w:r>
      <w:r w:rsidR="00541A76">
        <w:rPr>
          <w:color w:val="000000"/>
          <w:shd w:val="clear" w:color="auto" w:fill="FFFFFF"/>
          <w:lang w:val="en-US"/>
        </w:rPr>
        <w:t>show</w:t>
      </w:r>
      <w:r w:rsidR="0040073F">
        <w:rPr>
          <w:color w:val="000000"/>
          <w:shd w:val="clear" w:color="auto" w:fill="FFFFFF"/>
          <w:lang w:val="en-US"/>
        </w:rPr>
        <w:t>s</w:t>
      </w:r>
      <w:r w:rsidR="00E62ABB">
        <w:rPr>
          <w:color w:val="000000"/>
          <w:shd w:val="clear" w:color="auto" w:fill="FFFFFF"/>
          <w:lang w:val="en-US"/>
        </w:rPr>
        <w:t xml:space="preserve"> the</w:t>
      </w:r>
      <w:r w:rsidR="0034010C" w:rsidRPr="00D32FFD">
        <w:rPr>
          <w:color w:val="000000"/>
          <w:shd w:val="clear" w:color="auto" w:fill="FFFFFF"/>
          <w:lang w:val="en-US"/>
        </w:rPr>
        <w:t xml:space="preserve"> highest reliability and</w:t>
      </w:r>
      <w:r w:rsidR="002F2105" w:rsidRPr="002F2105">
        <w:rPr>
          <w:color w:val="000000"/>
          <w:shd w:val="clear" w:color="auto" w:fill="FFFFFF"/>
          <w:lang w:val="en-US"/>
        </w:rPr>
        <w:t xml:space="preserve"> </w:t>
      </w:r>
      <w:r w:rsidR="002F2105" w:rsidRPr="00D32FFD">
        <w:rPr>
          <w:color w:val="000000"/>
          <w:shd w:val="clear" w:color="auto" w:fill="FFFFFF"/>
          <w:lang w:val="en-US"/>
        </w:rPr>
        <w:t>is</w:t>
      </w:r>
      <w:r w:rsidR="00ED4023" w:rsidRPr="00D32FFD">
        <w:rPr>
          <w:color w:val="000000"/>
          <w:shd w:val="clear" w:color="auto" w:fill="FFFFFF"/>
          <w:lang w:val="en-US"/>
        </w:rPr>
        <w:t>,</w:t>
      </w:r>
      <w:r w:rsidR="0034010C" w:rsidRPr="00D32FFD">
        <w:rPr>
          <w:color w:val="000000"/>
          <w:shd w:val="clear" w:color="auto" w:fill="FFFFFF"/>
          <w:lang w:val="en-US"/>
        </w:rPr>
        <w:t xml:space="preserve"> therefore</w:t>
      </w:r>
      <w:r w:rsidR="00ED4023" w:rsidRPr="00D32FFD">
        <w:rPr>
          <w:color w:val="000000"/>
          <w:shd w:val="clear" w:color="auto" w:fill="FFFFFF"/>
          <w:lang w:val="en-US"/>
        </w:rPr>
        <w:t xml:space="preserve">, </w:t>
      </w:r>
      <w:r w:rsidR="0034010C" w:rsidRPr="00D32FFD">
        <w:rPr>
          <w:color w:val="000000"/>
          <w:shd w:val="clear" w:color="auto" w:fill="FFFFFF"/>
          <w:lang w:val="en-US"/>
        </w:rPr>
        <w:t>the most suitable</w:t>
      </w:r>
      <w:r w:rsidR="002F2105">
        <w:rPr>
          <w:color w:val="000000"/>
          <w:shd w:val="clear" w:color="auto" w:fill="FFFFFF"/>
          <w:lang w:val="en-US"/>
        </w:rPr>
        <w:t xml:space="preserve"> one</w:t>
      </w:r>
      <w:r w:rsidR="0034010C" w:rsidRPr="00D32FFD">
        <w:rPr>
          <w:color w:val="000000"/>
          <w:shd w:val="clear" w:color="auto" w:fill="FFFFFF"/>
          <w:lang w:val="en-US"/>
        </w:rPr>
        <w:t xml:space="preserve"> to describe the </w:t>
      </w:r>
      <w:r w:rsidR="002F2105">
        <w:rPr>
          <w:color w:val="000000"/>
          <w:shd w:val="clear" w:color="auto" w:fill="FFFFFF"/>
          <w:lang w:val="en-US"/>
        </w:rPr>
        <w:t>growth curve</w:t>
      </w:r>
      <w:r w:rsidR="0034010C" w:rsidRPr="00D32FFD">
        <w:rPr>
          <w:color w:val="000000"/>
          <w:shd w:val="clear" w:color="auto" w:fill="FFFFFF"/>
          <w:lang w:val="en-US"/>
        </w:rPr>
        <w:t xml:space="preserve"> of </w:t>
      </w:r>
      <w:r w:rsidR="00ED4023" w:rsidRPr="00D32FFD">
        <w:rPr>
          <w:color w:val="000000"/>
          <w:shd w:val="clear" w:color="auto" w:fill="FFFFFF"/>
          <w:lang w:val="en-US"/>
        </w:rPr>
        <w:t>immunocastrated</w:t>
      </w:r>
      <w:r w:rsidR="0034010C" w:rsidRPr="00D32FFD">
        <w:rPr>
          <w:color w:val="000000"/>
          <w:shd w:val="clear" w:color="auto" w:fill="FFFFFF"/>
          <w:lang w:val="en-US"/>
        </w:rPr>
        <w:t xml:space="preserve"> pigs </w:t>
      </w:r>
      <w:r w:rsidR="00EE0ED7" w:rsidRPr="00D32FFD">
        <w:rPr>
          <w:color w:val="000000"/>
          <w:shd w:val="clear" w:color="auto" w:fill="FFFFFF"/>
          <w:lang w:val="en-US"/>
        </w:rPr>
        <w:t xml:space="preserve">from </w:t>
      </w:r>
      <w:r w:rsidR="0034010C" w:rsidRPr="00D32FFD">
        <w:rPr>
          <w:color w:val="000000"/>
          <w:shd w:val="clear" w:color="auto" w:fill="FFFFFF"/>
          <w:lang w:val="en-US"/>
        </w:rPr>
        <w:t xml:space="preserve">birth </w:t>
      </w:r>
      <w:r w:rsidR="00BB24AB">
        <w:rPr>
          <w:color w:val="000000"/>
          <w:shd w:val="clear" w:color="auto" w:fill="FFFFFF"/>
          <w:lang w:val="en-US"/>
        </w:rPr>
        <w:t xml:space="preserve">until </w:t>
      </w:r>
      <w:r w:rsidR="0034010C" w:rsidRPr="00D32FFD">
        <w:rPr>
          <w:color w:val="000000"/>
          <w:shd w:val="clear" w:color="auto" w:fill="FFFFFF"/>
          <w:lang w:val="en-US"/>
        </w:rPr>
        <w:t xml:space="preserve">140 kg </w:t>
      </w:r>
      <w:r w:rsidR="00ED4023" w:rsidRPr="00D32FFD">
        <w:rPr>
          <w:color w:val="000000"/>
          <w:shd w:val="clear" w:color="auto" w:fill="FFFFFF"/>
          <w:lang w:val="en-US"/>
        </w:rPr>
        <w:t>body</w:t>
      </w:r>
      <w:r w:rsidR="0034010C" w:rsidRPr="00D32FFD">
        <w:rPr>
          <w:color w:val="000000"/>
          <w:shd w:val="clear" w:color="auto" w:fill="FFFFFF"/>
          <w:lang w:val="en-US"/>
        </w:rPr>
        <w:t xml:space="preserve"> weight</w:t>
      </w:r>
      <w:r w:rsidR="000B35C9" w:rsidRPr="000B35C9">
        <w:rPr>
          <w:color w:val="000000"/>
          <w:shd w:val="clear" w:color="auto" w:fill="FFFFFF"/>
          <w:lang w:val="en-US"/>
        </w:rPr>
        <w:t xml:space="preserve"> </w:t>
      </w:r>
      <w:r w:rsidR="000C168B">
        <w:rPr>
          <w:color w:val="000000"/>
          <w:shd w:val="clear" w:color="auto" w:fill="FFFFFF"/>
          <w:lang w:val="en-US"/>
        </w:rPr>
        <w:t>i</w:t>
      </w:r>
      <w:r w:rsidR="000B35C9">
        <w:rPr>
          <w:color w:val="000000"/>
          <w:shd w:val="clear" w:color="auto" w:fill="FFFFFF"/>
          <w:lang w:val="en-US"/>
        </w:rPr>
        <w:t>s reached</w:t>
      </w:r>
      <w:r w:rsidR="0034010C" w:rsidRPr="00D32FFD">
        <w:rPr>
          <w:color w:val="000000"/>
          <w:shd w:val="clear" w:color="auto" w:fill="FFFFFF"/>
          <w:lang w:val="en-US"/>
        </w:rPr>
        <w:t>.</w:t>
      </w:r>
    </w:p>
    <w:p w14:paraId="7E83AAB6" w14:textId="293A0672" w:rsidR="00350E50" w:rsidRPr="009871D4" w:rsidRDefault="00F7077E" w:rsidP="00320822">
      <w:pPr>
        <w:spacing w:after="0" w:line="480" w:lineRule="auto"/>
        <w:jc w:val="both"/>
        <w:rPr>
          <w:lang w:val="en-US"/>
        </w:rPr>
      </w:pPr>
      <w:r w:rsidRPr="001D5027">
        <w:rPr>
          <w:b/>
          <w:lang w:val="en-US"/>
        </w:rPr>
        <w:t>Index terms</w:t>
      </w:r>
      <w:r w:rsidRPr="00320822">
        <w:rPr>
          <w:lang w:val="en-US"/>
        </w:rPr>
        <w:t>:</w:t>
      </w:r>
      <w:r w:rsidR="00350E50" w:rsidRPr="009871D4">
        <w:rPr>
          <w:lang w:val="en-US"/>
        </w:rPr>
        <w:t xml:space="preserve"> </w:t>
      </w:r>
      <w:r w:rsidR="00F60CD8" w:rsidRPr="009871D4">
        <w:rPr>
          <w:color w:val="FF0000"/>
          <w:lang w:val="en-US"/>
        </w:rPr>
        <w:t>G</w:t>
      </w:r>
      <w:r w:rsidR="00E62ABB" w:rsidRPr="009871D4">
        <w:rPr>
          <w:lang w:val="en-US"/>
        </w:rPr>
        <w:t>ompertz</w:t>
      </w:r>
      <w:r w:rsidR="00350E50" w:rsidRPr="009871D4">
        <w:rPr>
          <w:lang w:val="en-US"/>
        </w:rPr>
        <w:t xml:space="preserve">, </w:t>
      </w:r>
      <w:r w:rsidR="00B82052" w:rsidRPr="009871D4">
        <w:rPr>
          <w:lang w:val="en-US"/>
        </w:rPr>
        <w:t xml:space="preserve">growth rate, </w:t>
      </w:r>
      <w:r w:rsidR="009871D4">
        <w:rPr>
          <w:color w:val="FF0000"/>
          <w:lang w:val="en-US"/>
        </w:rPr>
        <w:t>l</w:t>
      </w:r>
      <w:r w:rsidR="00350E50" w:rsidRPr="009871D4">
        <w:rPr>
          <w:lang w:val="en-US"/>
        </w:rPr>
        <w:t>ogistic</w:t>
      </w:r>
      <w:r w:rsidR="00AA385E" w:rsidRPr="009871D4">
        <w:rPr>
          <w:lang w:val="en-US"/>
        </w:rPr>
        <w:t xml:space="preserve"> equation</w:t>
      </w:r>
      <w:r w:rsidR="00350E50" w:rsidRPr="009871D4">
        <w:rPr>
          <w:lang w:val="en-US"/>
        </w:rPr>
        <w:t xml:space="preserve">, von </w:t>
      </w:r>
      <w:r w:rsidR="00F60CD8" w:rsidRPr="009871D4">
        <w:rPr>
          <w:color w:val="FF0000"/>
          <w:lang w:val="en-US"/>
        </w:rPr>
        <w:t>B</w:t>
      </w:r>
      <w:r w:rsidR="00E62ABB" w:rsidRPr="009871D4">
        <w:rPr>
          <w:lang w:val="en-US"/>
        </w:rPr>
        <w:t>ertalanffy</w:t>
      </w:r>
      <w:r w:rsidR="00AA385E" w:rsidRPr="009871D4">
        <w:rPr>
          <w:lang w:val="en-US"/>
        </w:rPr>
        <w:t>.</w:t>
      </w:r>
    </w:p>
    <w:p w14:paraId="1AACB1EB" w14:textId="77777777" w:rsidR="002440A8" w:rsidRDefault="002440A8" w:rsidP="009871D4">
      <w:pPr>
        <w:spacing w:after="0" w:line="480" w:lineRule="auto"/>
        <w:jc w:val="both"/>
        <w:rPr>
          <w:lang w:val="en-US"/>
        </w:rPr>
        <w:sectPr w:rsidR="002440A8" w:rsidSect="00D32FFD">
          <w:headerReference w:type="default" r:id="rId11"/>
          <w:footerReference w:type="default" r:id="rId12"/>
          <w:pgSz w:w="11906" w:h="16838"/>
          <w:pgMar w:top="1418" w:right="1418" w:bottom="1418" w:left="1418" w:header="709" w:footer="709" w:gutter="0"/>
          <w:lnNumType w:countBy="1" w:restart="continuous"/>
          <w:cols w:space="708"/>
          <w:docGrid w:linePitch="360"/>
        </w:sectPr>
      </w:pPr>
    </w:p>
    <w:p w14:paraId="5196D3D5" w14:textId="21ABC326" w:rsidR="00125A74" w:rsidRPr="00D32FFD" w:rsidRDefault="00125A74" w:rsidP="00320822">
      <w:pPr>
        <w:spacing w:after="0" w:line="480" w:lineRule="auto"/>
        <w:jc w:val="center"/>
      </w:pPr>
      <w:r w:rsidRPr="00D32FFD">
        <w:rPr>
          <w:b/>
        </w:rPr>
        <w:lastRenderedPageBreak/>
        <w:t xml:space="preserve">Equações não lineares para </w:t>
      </w:r>
      <w:r w:rsidR="001A7856">
        <w:rPr>
          <w:b/>
        </w:rPr>
        <w:t>determinar a</w:t>
      </w:r>
      <w:r w:rsidRPr="00D32FFD">
        <w:rPr>
          <w:b/>
        </w:rPr>
        <w:t xml:space="preserve"> curva de crescimento de suínos imunocastrados</w:t>
      </w:r>
    </w:p>
    <w:p w14:paraId="224960E8" w14:textId="2C73CA0C" w:rsidR="00E14DBB" w:rsidRPr="00CE7CA5" w:rsidRDefault="00F7077E" w:rsidP="00320822">
      <w:pPr>
        <w:spacing w:after="0" w:line="480" w:lineRule="auto"/>
        <w:jc w:val="both"/>
        <w:rPr>
          <w:color w:val="FF0000"/>
          <w:shd w:val="clear" w:color="auto" w:fill="FFFFFF"/>
        </w:rPr>
      </w:pPr>
      <w:r w:rsidRPr="001D5027">
        <w:rPr>
          <w:b/>
        </w:rPr>
        <w:t>Resumo</w:t>
      </w:r>
      <w:r w:rsidRPr="00320822">
        <w:t xml:space="preserve"> –</w:t>
      </w:r>
      <w:r w:rsidR="00F86E00" w:rsidRPr="002440A8">
        <w:rPr>
          <w:color w:val="000000"/>
          <w:shd w:val="clear" w:color="auto" w:fill="FFFFFF"/>
        </w:rPr>
        <w:t xml:space="preserve"> </w:t>
      </w:r>
      <w:r w:rsidR="00CE7CA5" w:rsidRPr="00CE7CA5">
        <w:rPr>
          <w:color w:val="FF0000"/>
          <w:shd w:val="clear" w:color="auto" w:fill="FFFFFF"/>
        </w:rPr>
        <w:t xml:space="preserve">O objetivo deste trabalho foi </w:t>
      </w:r>
      <w:r w:rsidR="00AA385E">
        <w:rPr>
          <w:color w:val="FF0000"/>
          <w:shd w:val="clear" w:color="auto" w:fill="FFFFFF"/>
        </w:rPr>
        <w:t>comparar o desempenho</w:t>
      </w:r>
      <w:r w:rsidR="00CE7CA5" w:rsidRPr="00CE7CA5">
        <w:rPr>
          <w:color w:val="FF0000"/>
          <w:shd w:val="clear" w:color="auto" w:fill="FFFFFF"/>
        </w:rPr>
        <w:t xml:space="preserve"> </w:t>
      </w:r>
      <w:r w:rsidR="00AA385E">
        <w:rPr>
          <w:color w:val="FF0000"/>
          <w:shd w:val="clear" w:color="auto" w:fill="FFFFFF"/>
        </w:rPr>
        <w:t>d</w:t>
      </w:r>
      <w:r w:rsidR="00CE7CA5" w:rsidRPr="00CE7CA5">
        <w:rPr>
          <w:color w:val="FF0000"/>
          <w:shd w:val="clear" w:color="auto" w:fill="FFFFFF"/>
        </w:rPr>
        <w:t xml:space="preserve">as equações não lineares </w:t>
      </w:r>
      <w:r w:rsidR="002C18D1">
        <w:rPr>
          <w:color w:val="FF0000"/>
          <w:shd w:val="clear" w:color="auto" w:fill="FFFFFF"/>
        </w:rPr>
        <w:t xml:space="preserve">de </w:t>
      </w:r>
      <w:r w:rsidR="00CE7CA5" w:rsidRPr="00CE7CA5">
        <w:rPr>
          <w:color w:val="FF0000"/>
          <w:shd w:val="clear" w:color="auto" w:fill="FFFFFF"/>
        </w:rPr>
        <w:t xml:space="preserve">Gompertz, </w:t>
      </w:r>
      <w:r w:rsidR="00AA385E">
        <w:rPr>
          <w:color w:val="FF0000"/>
          <w:shd w:val="clear" w:color="auto" w:fill="FFFFFF"/>
        </w:rPr>
        <w:t>l</w:t>
      </w:r>
      <w:r w:rsidR="00CE7CA5" w:rsidRPr="00CE7CA5">
        <w:rPr>
          <w:color w:val="FF0000"/>
          <w:shd w:val="clear" w:color="auto" w:fill="FFFFFF"/>
        </w:rPr>
        <w:t xml:space="preserve">ogística e </w:t>
      </w:r>
      <w:r w:rsidR="002C18D1">
        <w:rPr>
          <w:color w:val="FF0000"/>
          <w:shd w:val="clear" w:color="auto" w:fill="FFFFFF"/>
        </w:rPr>
        <w:t xml:space="preserve">a de </w:t>
      </w:r>
      <w:r w:rsidR="00CE7CA5" w:rsidRPr="00CE7CA5">
        <w:rPr>
          <w:color w:val="FF0000"/>
          <w:shd w:val="clear" w:color="auto" w:fill="FFFFFF"/>
        </w:rPr>
        <w:t>von Bertalanffy</w:t>
      </w:r>
      <w:r w:rsidR="002C18D1">
        <w:rPr>
          <w:color w:val="FF0000"/>
          <w:shd w:val="clear" w:color="auto" w:fill="FFFFFF"/>
        </w:rPr>
        <w:t>,</w:t>
      </w:r>
      <w:r w:rsidR="00CE7CA5" w:rsidRPr="00CE7CA5">
        <w:rPr>
          <w:color w:val="FF0000"/>
          <w:shd w:val="clear" w:color="auto" w:fill="FFFFFF"/>
        </w:rPr>
        <w:t xml:space="preserve"> para descrever a curva de crescimento de suínos machos imunocastrados, desde o nascimento até </w:t>
      </w:r>
      <w:r w:rsidR="002C18D1">
        <w:rPr>
          <w:color w:val="FF0000"/>
          <w:shd w:val="clear" w:color="auto" w:fill="FFFFFF"/>
        </w:rPr>
        <w:t xml:space="preserve">que </w:t>
      </w:r>
      <w:r w:rsidR="00CE7CA5" w:rsidRPr="00CE7CA5">
        <w:rPr>
          <w:color w:val="FF0000"/>
          <w:shd w:val="clear" w:color="auto" w:fill="FFFFFF"/>
        </w:rPr>
        <w:t>os</w:t>
      </w:r>
      <w:r w:rsidR="002C18D1">
        <w:rPr>
          <w:color w:val="FF0000"/>
          <w:shd w:val="clear" w:color="auto" w:fill="FFFFFF"/>
        </w:rPr>
        <w:t xml:space="preserve"> animais atingissem</w:t>
      </w:r>
      <w:r w:rsidR="00CE7CA5" w:rsidRPr="00CE7CA5">
        <w:rPr>
          <w:color w:val="FF0000"/>
          <w:shd w:val="clear" w:color="auto" w:fill="FFFFFF"/>
        </w:rPr>
        <w:t xml:space="preserve"> 140 kg de </w:t>
      </w:r>
      <w:r w:rsidR="00AA385E">
        <w:rPr>
          <w:color w:val="FF0000"/>
          <w:shd w:val="clear" w:color="auto" w:fill="FFFFFF"/>
        </w:rPr>
        <w:t>massa corporal</w:t>
      </w:r>
      <w:r w:rsidR="00CE7CA5" w:rsidRPr="00CE7CA5">
        <w:rPr>
          <w:color w:val="FF0000"/>
          <w:shd w:val="clear" w:color="auto" w:fill="FFFFFF"/>
        </w:rPr>
        <w:t>. O erro</w:t>
      </w:r>
      <w:r w:rsidR="002C18D1">
        <w:rPr>
          <w:color w:val="FF0000"/>
          <w:shd w:val="clear" w:color="auto" w:fill="FFFFFF"/>
        </w:rPr>
        <w:t>-</w:t>
      </w:r>
      <w:r w:rsidR="00CE7CA5" w:rsidRPr="00CE7CA5">
        <w:rPr>
          <w:color w:val="FF0000"/>
          <w:shd w:val="clear" w:color="auto" w:fill="FFFFFF"/>
        </w:rPr>
        <w:t>padrão, número de iterações, quadrado médio do erro e coeficiente de determinação foram comparados entre os modelos</w:t>
      </w:r>
      <w:r w:rsidR="00AA385E">
        <w:rPr>
          <w:color w:val="FF0000"/>
          <w:shd w:val="clear" w:color="auto" w:fill="FFFFFF"/>
        </w:rPr>
        <w:t>.</w:t>
      </w:r>
      <w:r w:rsidR="00CE7CA5" w:rsidRPr="00CE7CA5">
        <w:rPr>
          <w:color w:val="FF0000"/>
          <w:shd w:val="clear" w:color="auto" w:fill="FFFFFF"/>
        </w:rPr>
        <w:t xml:space="preserve"> A equaç</w:t>
      </w:r>
      <w:r w:rsidR="002C18D1">
        <w:rPr>
          <w:color w:val="FF0000"/>
          <w:shd w:val="clear" w:color="auto" w:fill="FFFFFF"/>
        </w:rPr>
        <w:t>ão</w:t>
      </w:r>
      <w:r w:rsidR="00CE7CA5" w:rsidRPr="00CE7CA5">
        <w:rPr>
          <w:color w:val="FF0000"/>
          <w:shd w:val="clear" w:color="auto" w:fill="FFFFFF"/>
        </w:rPr>
        <w:t xml:space="preserve"> </w:t>
      </w:r>
      <w:r w:rsidR="00AA385E">
        <w:rPr>
          <w:color w:val="FF0000"/>
          <w:shd w:val="clear" w:color="auto" w:fill="FFFFFF"/>
        </w:rPr>
        <w:t>l</w:t>
      </w:r>
      <w:r w:rsidR="00CE7CA5" w:rsidRPr="00CE7CA5">
        <w:rPr>
          <w:color w:val="FF0000"/>
          <w:shd w:val="clear" w:color="auto" w:fill="FFFFFF"/>
        </w:rPr>
        <w:t>ogística e</w:t>
      </w:r>
      <w:r w:rsidR="002C18D1">
        <w:rPr>
          <w:color w:val="FF0000"/>
          <w:shd w:val="clear" w:color="auto" w:fill="FFFFFF"/>
        </w:rPr>
        <w:t xml:space="preserve"> a de</w:t>
      </w:r>
      <w:r w:rsidR="00CE7CA5" w:rsidRPr="00CE7CA5">
        <w:rPr>
          <w:color w:val="FF0000"/>
          <w:shd w:val="clear" w:color="auto" w:fill="FFFFFF"/>
        </w:rPr>
        <w:t xml:space="preserve"> von Bertalanffy não estimam com precisão </w:t>
      </w:r>
      <w:r w:rsidR="002C18D1">
        <w:rPr>
          <w:color w:val="FF0000"/>
          <w:shd w:val="clear" w:color="auto" w:fill="FFFFFF"/>
        </w:rPr>
        <w:t>as</w:t>
      </w:r>
      <w:r w:rsidR="00CE7CA5" w:rsidRPr="00CE7CA5">
        <w:rPr>
          <w:color w:val="FF0000"/>
          <w:shd w:val="clear" w:color="auto" w:fill="FFFFFF"/>
        </w:rPr>
        <w:t xml:space="preserve"> </w:t>
      </w:r>
      <w:r w:rsidR="002C18D1">
        <w:rPr>
          <w:color w:val="FF0000"/>
          <w:shd w:val="clear" w:color="auto" w:fill="FFFFFF"/>
        </w:rPr>
        <w:t>massas</w:t>
      </w:r>
      <w:r w:rsidR="00CE7CA5" w:rsidRPr="00CE7CA5">
        <w:rPr>
          <w:color w:val="FF0000"/>
          <w:shd w:val="clear" w:color="auto" w:fill="FFFFFF"/>
        </w:rPr>
        <w:t xml:space="preserve"> inicial e de abate. A equação de Gompertz apresent</w:t>
      </w:r>
      <w:r w:rsidR="00AA385E">
        <w:rPr>
          <w:color w:val="FF0000"/>
          <w:shd w:val="clear" w:color="auto" w:fill="FFFFFF"/>
        </w:rPr>
        <w:t>a</w:t>
      </w:r>
      <w:r w:rsidR="00CE7CA5" w:rsidRPr="00CE7CA5">
        <w:rPr>
          <w:color w:val="FF0000"/>
          <w:shd w:val="clear" w:color="auto" w:fill="FFFFFF"/>
        </w:rPr>
        <w:t xml:space="preserve"> maior </w:t>
      </w:r>
      <w:r w:rsidR="00AA385E">
        <w:rPr>
          <w:color w:val="FF0000"/>
          <w:shd w:val="clear" w:color="auto" w:fill="FFFFFF"/>
        </w:rPr>
        <w:t>confia</w:t>
      </w:r>
      <w:r w:rsidR="002C18D1">
        <w:rPr>
          <w:color w:val="FF0000"/>
          <w:shd w:val="clear" w:color="auto" w:fill="FFFFFF"/>
        </w:rPr>
        <w:t>bilidade</w:t>
      </w:r>
      <w:r w:rsidR="00CE7CA5" w:rsidRPr="00CE7CA5">
        <w:rPr>
          <w:color w:val="FF0000"/>
          <w:shd w:val="clear" w:color="auto" w:fill="FFFFFF"/>
        </w:rPr>
        <w:t xml:space="preserve"> e</w:t>
      </w:r>
      <w:r w:rsidR="002C18D1">
        <w:rPr>
          <w:color w:val="FF0000"/>
          <w:shd w:val="clear" w:color="auto" w:fill="FFFFFF"/>
        </w:rPr>
        <w:t xml:space="preserve"> é</w:t>
      </w:r>
      <w:r w:rsidR="00CE7CA5" w:rsidRPr="00CE7CA5">
        <w:rPr>
          <w:color w:val="FF0000"/>
          <w:shd w:val="clear" w:color="auto" w:fill="FFFFFF"/>
        </w:rPr>
        <w:t xml:space="preserve">, portanto, a mais adequada para descrever </w:t>
      </w:r>
      <w:r w:rsidR="002C18D1">
        <w:rPr>
          <w:color w:val="FF0000"/>
          <w:shd w:val="clear" w:color="auto" w:fill="FFFFFF"/>
        </w:rPr>
        <w:t>a curva de crescimento</w:t>
      </w:r>
      <w:r w:rsidR="00CE7CA5" w:rsidRPr="00CE7CA5">
        <w:rPr>
          <w:color w:val="FF0000"/>
          <w:shd w:val="clear" w:color="auto" w:fill="FFFFFF"/>
        </w:rPr>
        <w:t xml:space="preserve"> de suínos imunocastrados</w:t>
      </w:r>
      <w:r w:rsidR="002C18D1">
        <w:rPr>
          <w:color w:val="FF0000"/>
          <w:shd w:val="clear" w:color="auto" w:fill="FFFFFF"/>
        </w:rPr>
        <w:t>,</w:t>
      </w:r>
      <w:r w:rsidR="00CE7CA5" w:rsidRPr="00CE7CA5">
        <w:rPr>
          <w:color w:val="FF0000"/>
          <w:shd w:val="clear" w:color="auto" w:fill="FFFFFF"/>
        </w:rPr>
        <w:t xml:space="preserve"> desde o nascimento até </w:t>
      </w:r>
      <w:r w:rsidR="002C18D1">
        <w:rPr>
          <w:color w:val="FF0000"/>
          <w:shd w:val="clear" w:color="auto" w:fill="FFFFFF"/>
        </w:rPr>
        <w:t>a obtenção de</w:t>
      </w:r>
      <w:r w:rsidR="00CE7CA5" w:rsidRPr="00CE7CA5">
        <w:rPr>
          <w:color w:val="FF0000"/>
          <w:shd w:val="clear" w:color="auto" w:fill="FFFFFF"/>
        </w:rPr>
        <w:t>140 kg de</w:t>
      </w:r>
      <w:r w:rsidR="00AA385E">
        <w:rPr>
          <w:color w:val="FF0000"/>
          <w:shd w:val="clear" w:color="auto" w:fill="FFFFFF"/>
        </w:rPr>
        <w:t xml:space="preserve"> massa corporal</w:t>
      </w:r>
      <w:r w:rsidR="00CE7CA5" w:rsidRPr="00CE7CA5">
        <w:rPr>
          <w:color w:val="FF0000"/>
          <w:shd w:val="clear" w:color="auto" w:fill="FFFFFF"/>
        </w:rPr>
        <w:t>.</w:t>
      </w:r>
    </w:p>
    <w:p w14:paraId="7417658A" w14:textId="763EF3B2" w:rsidR="00350E50" w:rsidRDefault="00F7077E" w:rsidP="00320822">
      <w:pPr>
        <w:spacing w:after="0" w:line="480" w:lineRule="auto"/>
        <w:jc w:val="both"/>
      </w:pPr>
      <w:r w:rsidRPr="001D5027">
        <w:rPr>
          <w:b/>
        </w:rPr>
        <w:t>Termos para indexação</w:t>
      </w:r>
      <w:r w:rsidRPr="00320822">
        <w:t xml:space="preserve">: </w:t>
      </w:r>
      <w:r w:rsidR="00F60CD8" w:rsidRPr="00F60CD8">
        <w:rPr>
          <w:color w:val="FF0000"/>
        </w:rPr>
        <w:t>G</w:t>
      </w:r>
      <w:r w:rsidR="00350E50" w:rsidRPr="00D32FFD">
        <w:t xml:space="preserve">ompertz, </w:t>
      </w:r>
      <w:r w:rsidR="00F60CD8" w:rsidRPr="00F60CD8">
        <w:rPr>
          <w:color w:val="FF0000"/>
        </w:rPr>
        <w:t>taxa de crescimento</w:t>
      </w:r>
      <w:r w:rsidR="00F60CD8">
        <w:t xml:space="preserve">, </w:t>
      </w:r>
      <w:r w:rsidR="00F60CD8" w:rsidRPr="00F60CD8">
        <w:rPr>
          <w:color w:val="FF0000"/>
        </w:rPr>
        <w:t>equação</w:t>
      </w:r>
      <w:r w:rsidR="00F60CD8" w:rsidRPr="00D32FFD">
        <w:t xml:space="preserve"> </w:t>
      </w:r>
      <w:r w:rsidR="00AA385E">
        <w:rPr>
          <w:color w:val="FF0000"/>
        </w:rPr>
        <w:t>l</w:t>
      </w:r>
      <w:r w:rsidR="00350E50" w:rsidRPr="00D32FFD">
        <w:t xml:space="preserve">ogística, </w:t>
      </w:r>
      <w:r w:rsidR="00B82052" w:rsidRPr="00D32FFD">
        <w:t xml:space="preserve">von </w:t>
      </w:r>
      <w:r w:rsidR="00F60CD8" w:rsidRPr="00F60CD8">
        <w:rPr>
          <w:color w:val="FF0000"/>
        </w:rPr>
        <w:t>B</w:t>
      </w:r>
      <w:r w:rsidR="00B82052" w:rsidRPr="00D32FFD">
        <w:t>ertalanffy</w:t>
      </w:r>
      <w:r w:rsidR="00AA385E">
        <w:t>.</w:t>
      </w:r>
    </w:p>
    <w:p w14:paraId="1A5A68CF" w14:textId="77777777" w:rsidR="00610A0B" w:rsidRDefault="00610A0B" w:rsidP="00320822">
      <w:pPr>
        <w:spacing w:after="0" w:line="480" w:lineRule="auto"/>
        <w:jc w:val="both"/>
      </w:pPr>
    </w:p>
    <w:p w14:paraId="0E2C42EC" w14:textId="77777777" w:rsidR="00610A0B" w:rsidRDefault="00610A0B" w:rsidP="00320822">
      <w:pPr>
        <w:spacing w:after="0" w:line="480" w:lineRule="auto"/>
        <w:jc w:val="both"/>
      </w:pPr>
    </w:p>
    <w:p w14:paraId="4C55F221" w14:textId="77777777" w:rsidR="00610A0B" w:rsidRDefault="00610A0B" w:rsidP="00320822">
      <w:pPr>
        <w:spacing w:after="0" w:line="480" w:lineRule="auto"/>
        <w:jc w:val="both"/>
      </w:pPr>
    </w:p>
    <w:p w14:paraId="3E4CCA3A" w14:textId="21352E7F" w:rsidR="00350E50" w:rsidRPr="00D32FFD" w:rsidRDefault="006A3B00">
      <w:pPr>
        <w:spacing w:after="0" w:line="480" w:lineRule="auto"/>
        <w:ind w:firstLine="709"/>
        <w:jc w:val="both"/>
        <w:rPr>
          <w:lang w:val="en-US"/>
        </w:rPr>
      </w:pPr>
      <w:r w:rsidRPr="00D32FFD">
        <w:rPr>
          <w:noProof/>
          <w:lang w:val="en-US"/>
        </w:rPr>
        <w:t>Nonlinear equations have been used in animal production to study and interpret biological processes (</w:t>
      </w:r>
      <w:r w:rsidR="00610A0B">
        <w:rPr>
          <w:noProof/>
          <w:lang w:val="en-US"/>
        </w:rPr>
        <w:t>for instance the</w:t>
      </w:r>
      <w:r w:rsidRPr="00D32FFD">
        <w:rPr>
          <w:noProof/>
          <w:lang w:val="en-US"/>
        </w:rPr>
        <w:t xml:space="preserve"> animal growth)</w:t>
      </w:r>
      <w:r w:rsidR="00610A0B">
        <w:rPr>
          <w:noProof/>
          <w:lang w:val="en-US"/>
        </w:rPr>
        <w:t>,</w:t>
      </w:r>
      <w:r w:rsidR="00541A76">
        <w:rPr>
          <w:noProof/>
          <w:lang w:val="en-US"/>
        </w:rPr>
        <w:t xml:space="preserve"> and</w:t>
      </w:r>
      <w:r w:rsidRPr="00D32FFD">
        <w:rPr>
          <w:noProof/>
          <w:lang w:val="en-US"/>
        </w:rPr>
        <w:t xml:space="preserve"> to understand </w:t>
      </w:r>
      <w:r w:rsidR="005E01D8" w:rsidRPr="00D32FFD">
        <w:rPr>
          <w:noProof/>
          <w:lang w:val="en-US"/>
        </w:rPr>
        <w:t xml:space="preserve">the </w:t>
      </w:r>
      <w:r w:rsidRPr="00D32FFD">
        <w:rPr>
          <w:noProof/>
          <w:lang w:val="en-US"/>
        </w:rPr>
        <w:t xml:space="preserve">population dynamics in the </w:t>
      </w:r>
      <w:r w:rsidR="00DA446C" w:rsidRPr="00D32FFD">
        <w:rPr>
          <w:noProof/>
          <w:lang w:val="en-US"/>
        </w:rPr>
        <w:t>production</w:t>
      </w:r>
      <w:r w:rsidR="00B4636B" w:rsidRPr="00B4636B">
        <w:rPr>
          <w:noProof/>
          <w:lang w:val="en-US"/>
        </w:rPr>
        <w:t xml:space="preserve"> </w:t>
      </w:r>
      <w:r w:rsidR="00B4636B" w:rsidRPr="00D32FFD">
        <w:rPr>
          <w:noProof/>
          <w:lang w:val="en-US"/>
        </w:rPr>
        <w:t>environment</w:t>
      </w:r>
      <w:r w:rsidRPr="00D32FFD">
        <w:rPr>
          <w:noProof/>
          <w:lang w:val="en-US"/>
        </w:rPr>
        <w:t xml:space="preserve">. </w:t>
      </w:r>
      <w:r w:rsidR="005E01D8" w:rsidRPr="00D32FFD">
        <w:rPr>
          <w:noProof/>
          <w:lang w:val="en-US"/>
        </w:rPr>
        <w:t>G</w:t>
      </w:r>
      <w:r w:rsidRPr="00D32FFD">
        <w:rPr>
          <w:noProof/>
          <w:lang w:val="en-US"/>
        </w:rPr>
        <w:t xml:space="preserve">rowth curves </w:t>
      </w:r>
      <w:r w:rsidR="00541A76">
        <w:rPr>
          <w:noProof/>
          <w:lang w:val="en-US"/>
        </w:rPr>
        <w:t>show</w:t>
      </w:r>
      <w:r w:rsidR="00541A76" w:rsidRPr="00D32FFD">
        <w:rPr>
          <w:noProof/>
          <w:lang w:val="en-US"/>
        </w:rPr>
        <w:t xml:space="preserve"> </w:t>
      </w:r>
      <w:r w:rsidRPr="00D32FFD">
        <w:rPr>
          <w:noProof/>
          <w:lang w:val="en-US"/>
        </w:rPr>
        <w:t xml:space="preserve">an exponential or sigmoidal </w:t>
      </w:r>
      <w:r w:rsidR="00541A76">
        <w:rPr>
          <w:noProof/>
          <w:lang w:val="en-US"/>
        </w:rPr>
        <w:t>pattern</w:t>
      </w:r>
      <w:r w:rsidRPr="00D32FFD">
        <w:rPr>
          <w:noProof/>
          <w:lang w:val="en-US"/>
        </w:rPr>
        <w:t xml:space="preserve">, </w:t>
      </w:r>
      <w:r w:rsidR="00B4636B">
        <w:rPr>
          <w:noProof/>
          <w:lang w:val="en-US"/>
        </w:rPr>
        <w:t xml:space="preserve">and </w:t>
      </w:r>
      <w:r w:rsidR="00610A0B">
        <w:rPr>
          <w:noProof/>
          <w:lang w:val="en-US"/>
        </w:rPr>
        <w:t xml:space="preserve">they </w:t>
      </w:r>
      <w:r w:rsidR="00B4636B">
        <w:rPr>
          <w:noProof/>
          <w:lang w:val="en-US"/>
        </w:rPr>
        <w:t>are</w:t>
      </w:r>
      <w:r w:rsidR="00B4636B" w:rsidRPr="00D32FFD">
        <w:rPr>
          <w:noProof/>
          <w:lang w:val="en-US"/>
        </w:rPr>
        <w:t xml:space="preserve"> </w:t>
      </w:r>
      <w:r w:rsidRPr="00D32FFD">
        <w:rPr>
          <w:noProof/>
          <w:lang w:val="en-US"/>
        </w:rPr>
        <w:t xml:space="preserve">modeled by nonlinear equations </w:t>
      </w:r>
      <w:r w:rsidR="00350E50" w:rsidRPr="00D32FFD">
        <w:rPr>
          <w:noProof/>
          <w:lang w:val="en-US"/>
        </w:rPr>
        <w:t>(</w:t>
      </w:r>
      <w:r w:rsidR="00AD60B3" w:rsidRPr="009816DA">
        <w:rPr>
          <w:noProof/>
          <w:lang w:val="en-US"/>
        </w:rPr>
        <w:t>Nascimento</w:t>
      </w:r>
      <w:r w:rsidR="00350E50" w:rsidRPr="009816DA">
        <w:rPr>
          <w:noProof/>
          <w:lang w:val="en-US"/>
        </w:rPr>
        <w:t xml:space="preserve"> et al., 2017)</w:t>
      </w:r>
      <w:r w:rsidR="00350E50" w:rsidRPr="009816DA">
        <w:rPr>
          <w:lang w:val="en-US"/>
        </w:rPr>
        <w:t>.</w:t>
      </w:r>
    </w:p>
    <w:p w14:paraId="22F6E771" w14:textId="4B567467" w:rsidR="00DA3941" w:rsidRPr="009816DA" w:rsidRDefault="00580882">
      <w:pPr>
        <w:spacing w:after="0" w:line="480" w:lineRule="auto"/>
        <w:ind w:firstLine="709"/>
        <w:jc w:val="both"/>
        <w:rPr>
          <w:lang w:val="en-US"/>
        </w:rPr>
      </w:pPr>
      <w:r w:rsidRPr="00320822">
        <w:rPr>
          <w:highlight w:val="green"/>
          <w:lang w:val="en-US"/>
        </w:rPr>
        <w:t>The description of growth curves</w:t>
      </w:r>
      <w:r w:rsidRPr="00D32FFD">
        <w:rPr>
          <w:lang w:val="en-US"/>
        </w:rPr>
        <w:t xml:space="preserve"> of animals </w:t>
      </w:r>
      <w:r w:rsidR="00B4636B">
        <w:rPr>
          <w:lang w:val="en-US"/>
        </w:rPr>
        <w:t>over</w:t>
      </w:r>
      <w:r w:rsidRPr="00D32FFD">
        <w:rPr>
          <w:lang w:val="en-US"/>
        </w:rPr>
        <w:t xml:space="preserve"> time is e</w:t>
      </w:r>
      <w:r w:rsidR="000305BF">
        <w:rPr>
          <w:lang w:val="en-US"/>
        </w:rPr>
        <w:t>ssen</w:t>
      </w:r>
      <w:r w:rsidRPr="00D32FFD">
        <w:rPr>
          <w:lang w:val="en-US"/>
        </w:rPr>
        <w:t>t</w:t>
      </w:r>
      <w:r w:rsidR="000305BF">
        <w:rPr>
          <w:lang w:val="en-US"/>
        </w:rPr>
        <w:t>i</w:t>
      </w:r>
      <w:r w:rsidRPr="00D32FFD">
        <w:rPr>
          <w:lang w:val="en-US"/>
        </w:rPr>
        <w:t xml:space="preserve">al for </w:t>
      </w:r>
      <w:r w:rsidR="009343BC">
        <w:rPr>
          <w:lang w:val="en-US"/>
        </w:rPr>
        <w:t xml:space="preserve">the </w:t>
      </w:r>
      <w:r w:rsidR="00541A76">
        <w:rPr>
          <w:lang w:val="en-US"/>
        </w:rPr>
        <w:t>development</w:t>
      </w:r>
      <w:r w:rsidR="00541A76" w:rsidRPr="00D32FFD">
        <w:rPr>
          <w:lang w:val="en-US"/>
        </w:rPr>
        <w:t xml:space="preserve"> </w:t>
      </w:r>
      <w:r w:rsidRPr="00D32FFD">
        <w:rPr>
          <w:lang w:val="en-US"/>
        </w:rPr>
        <w:t xml:space="preserve">of mathematical models </w:t>
      </w:r>
      <w:r w:rsidR="000305BF">
        <w:rPr>
          <w:lang w:val="en-US"/>
        </w:rPr>
        <w:t>to</w:t>
      </w:r>
      <w:r w:rsidRPr="00D32FFD">
        <w:rPr>
          <w:lang w:val="en-US"/>
        </w:rPr>
        <w:t xml:space="preserve"> estimat</w:t>
      </w:r>
      <w:r w:rsidR="000305BF">
        <w:rPr>
          <w:lang w:val="en-US"/>
        </w:rPr>
        <w:t>e</w:t>
      </w:r>
      <w:r w:rsidR="009343BC">
        <w:rPr>
          <w:lang w:val="en-US"/>
        </w:rPr>
        <w:t xml:space="preserve"> </w:t>
      </w:r>
      <w:r w:rsidR="00685970">
        <w:rPr>
          <w:lang w:val="en-US"/>
        </w:rPr>
        <w:t xml:space="preserve">the </w:t>
      </w:r>
      <w:r w:rsidRPr="00D32FFD">
        <w:rPr>
          <w:lang w:val="en-US"/>
        </w:rPr>
        <w:t xml:space="preserve">growth, </w:t>
      </w:r>
      <w:r w:rsidR="00685970">
        <w:rPr>
          <w:lang w:val="en-US"/>
        </w:rPr>
        <w:t>as well as</w:t>
      </w:r>
      <w:r w:rsidR="00541A76">
        <w:rPr>
          <w:lang w:val="en-US"/>
        </w:rPr>
        <w:t xml:space="preserve"> </w:t>
      </w:r>
      <w:r w:rsidR="008E04B7" w:rsidRPr="00D32FFD">
        <w:rPr>
          <w:lang w:val="en-US"/>
        </w:rPr>
        <w:t xml:space="preserve">to </w:t>
      </w:r>
      <w:r w:rsidRPr="00D32FFD">
        <w:rPr>
          <w:lang w:val="en-US"/>
        </w:rPr>
        <w:t>determi</w:t>
      </w:r>
      <w:r w:rsidR="008E04B7" w:rsidRPr="00D32FFD">
        <w:rPr>
          <w:lang w:val="en-US"/>
        </w:rPr>
        <w:t>ne</w:t>
      </w:r>
      <w:r w:rsidRPr="00D32FFD">
        <w:rPr>
          <w:lang w:val="en-US"/>
        </w:rPr>
        <w:t xml:space="preserve"> nutritional requirements</w:t>
      </w:r>
      <w:r w:rsidRPr="00474F00">
        <w:rPr>
          <w:lang w:val="en-US"/>
        </w:rPr>
        <w:t xml:space="preserve"> and </w:t>
      </w:r>
      <w:r w:rsidR="009343BC" w:rsidRPr="00474F00">
        <w:rPr>
          <w:lang w:val="en-US"/>
        </w:rPr>
        <w:t xml:space="preserve">the </w:t>
      </w:r>
      <w:r w:rsidRPr="00474F00">
        <w:rPr>
          <w:lang w:val="en-US"/>
        </w:rPr>
        <w:t xml:space="preserve">ideal moment for slaughter </w:t>
      </w:r>
      <w:r w:rsidRPr="009816DA">
        <w:rPr>
          <w:color w:val="FF0000"/>
          <w:lang w:val="en-US"/>
        </w:rPr>
        <w:t>(</w:t>
      </w:r>
      <w:r w:rsidR="00AD60B3" w:rsidRPr="009816DA">
        <w:rPr>
          <w:color w:val="FF0000"/>
          <w:lang w:val="en-US"/>
        </w:rPr>
        <w:t>Carabús</w:t>
      </w:r>
      <w:r w:rsidR="000F3BB9" w:rsidRPr="009816DA">
        <w:rPr>
          <w:color w:val="FF0000"/>
          <w:lang w:val="en-US"/>
        </w:rPr>
        <w:t xml:space="preserve"> et al., 2017</w:t>
      </w:r>
      <w:r w:rsidR="00AD60B3" w:rsidRPr="009816DA">
        <w:rPr>
          <w:lang w:val="en-US"/>
        </w:rPr>
        <w:t>;</w:t>
      </w:r>
      <w:r w:rsidR="009E32ED" w:rsidRPr="009816DA">
        <w:rPr>
          <w:color w:val="FF0000"/>
          <w:lang w:val="en-US"/>
        </w:rPr>
        <w:t xml:space="preserve"> </w:t>
      </w:r>
      <w:r w:rsidR="00AD60B3" w:rsidRPr="009816DA">
        <w:rPr>
          <w:color w:val="FF0000"/>
          <w:lang w:val="en-US"/>
        </w:rPr>
        <w:t>Remus</w:t>
      </w:r>
      <w:r w:rsidRPr="009816DA">
        <w:rPr>
          <w:color w:val="FF0000"/>
          <w:lang w:val="en-US"/>
        </w:rPr>
        <w:t xml:space="preserve"> et al., </w:t>
      </w:r>
      <w:r w:rsidR="00523DBA" w:rsidRPr="009816DA">
        <w:rPr>
          <w:color w:val="FF0000"/>
          <w:lang w:val="en-US"/>
        </w:rPr>
        <w:t>2020</w:t>
      </w:r>
      <w:r w:rsidRPr="009816DA">
        <w:rPr>
          <w:color w:val="FF0000"/>
          <w:lang w:val="en-US"/>
        </w:rPr>
        <w:t>)</w:t>
      </w:r>
      <w:r w:rsidR="00FA2823" w:rsidRPr="009816DA">
        <w:rPr>
          <w:color w:val="FF0000"/>
          <w:lang w:val="en-US"/>
        </w:rPr>
        <w:t>. G</w:t>
      </w:r>
      <w:r w:rsidR="00203C09" w:rsidRPr="009816DA">
        <w:rPr>
          <w:color w:val="FF0000"/>
          <w:lang w:val="en-US"/>
        </w:rPr>
        <w:t>rowth curves</w:t>
      </w:r>
      <w:r w:rsidR="002F4E99" w:rsidRPr="009816DA">
        <w:rPr>
          <w:lang w:val="en-US"/>
        </w:rPr>
        <w:t xml:space="preserve"> are generated </w:t>
      </w:r>
      <w:r w:rsidR="00541A76" w:rsidRPr="009816DA">
        <w:rPr>
          <w:lang w:val="en-US"/>
        </w:rPr>
        <w:t xml:space="preserve">by </w:t>
      </w:r>
      <w:r w:rsidR="00350E50" w:rsidRPr="009816DA">
        <w:rPr>
          <w:lang w:val="en-US"/>
        </w:rPr>
        <w:t>rela</w:t>
      </w:r>
      <w:r w:rsidR="002F4E99" w:rsidRPr="009816DA">
        <w:rPr>
          <w:lang w:val="en-US"/>
        </w:rPr>
        <w:t>ting</w:t>
      </w:r>
      <w:r w:rsidR="00350E50" w:rsidRPr="009816DA">
        <w:rPr>
          <w:lang w:val="en-US"/>
        </w:rPr>
        <w:t xml:space="preserve"> </w:t>
      </w:r>
      <w:r w:rsidR="00541A76" w:rsidRPr="009816DA">
        <w:rPr>
          <w:lang w:val="en-US"/>
        </w:rPr>
        <w:t xml:space="preserve">the </w:t>
      </w:r>
      <w:r w:rsidR="002F4E99" w:rsidRPr="009816DA">
        <w:rPr>
          <w:lang w:val="en-US"/>
        </w:rPr>
        <w:t>weights ("Y") and ages ("t") of the animals</w:t>
      </w:r>
      <w:r w:rsidR="000305BF" w:rsidRPr="009816DA">
        <w:rPr>
          <w:lang w:val="en-US"/>
        </w:rPr>
        <w:t xml:space="preserve">, </w:t>
      </w:r>
      <w:r w:rsidR="00541A76" w:rsidRPr="009816DA">
        <w:rPr>
          <w:lang w:val="en-US"/>
        </w:rPr>
        <w:t xml:space="preserve">using </w:t>
      </w:r>
      <w:r w:rsidR="002F4E99" w:rsidRPr="009816DA">
        <w:rPr>
          <w:lang w:val="en-US"/>
        </w:rPr>
        <w:t>nonlinear equations (</w:t>
      </w:r>
      <w:r w:rsidR="00AD60B3" w:rsidRPr="009816DA">
        <w:rPr>
          <w:color w:val="FF0000"/>
          <w:lang w:val="en-US"/>
        </w:rPr>
        <w:t>Fernandes</w:t>
      </w:r>
      <w:r w:rsidR="00EF183C" w:rsidRPr="009816DA">
        <w:rPr>
          <w:color w:val="FF0000"/>
          <w:lang w:val="en-US"/>
        </w:rPr>
        <w:t xml:space="preserve"> et al.,</w:t>
      </w:r>
      <w:r w:rsidR="002F4E99" w:rsidRPr="009816DA">
        <w:rPr>
          <w:color w:val="FF0000"/>
          <w:lang w:val="en-US"/>
        </w:rPr>
        <w:t xml:space="preserve"> 20</w:t>
      </w:r>
      <w:r w:rsidR="00EF183C" w:rsidRPr="009816DA">
        <w:rPr>
          <w:color w:val="FF0000"/>
          <w:lang w:val="en-US"/>
        </w:rPr>
        <w:t>19</w:t>
      </w:r>
      <w:r w:rsidR="002F4E99" w:rsidRPr="009816DA">
        <w:rPr>
          <w:lang w:val="en-US"/>
        </w:rPr>
        <w:t xml:space="preserve">). </w:t>
      </w:r>
      <w:r w:rsidR="00541A76" w:rsidRPr="009816DA">
        <w:rPr>
          <w:lang w:val="en-US"/>
        </w:rPr>
        <w:t>E</w:t>
      </w:r>
      <w:r w:rsidR="00492C3A" w:rsidRPr="009816DA">
        <w:rPr>
          <w:lang w:val="en-US"/>
        </w:rPr>
        <w:t xml:space="preserve">quations </w:t>
      </w:r>
      <w:r w:rsidR="00541A76" w:rsidRPr="009816DA">
        <w:rPr>
          <w:lang w:val="en-US"/>
        </w:rPr>
        <w:t xml:space="preserve">used </w:t>
      </w:r>
      <w:r w:rsidR="00492C3A" w:rsidRPr="009816DA">
        <w:rPr>
          <w:lang w:val="en-US"/>
        </w:rPr>
        <w:t>to describe animal growth</w:t>
      </w:r>
      <w:r w:rsidR="00541A76" w:rsidRPr="009816DA">
        <w:rPr>
          <w:lang w:val="en-US"/>
        </w:rPr>
        <w:t xml:space="preserve"> include</w:t>
      </w:r>
      <w:r w:rsidR="00492C3A" w:rsidRPr="009816DA">
        <w:rPr>
          <w:lang w:val="en-US"/>
        </w:rPr>
        <w:t xml:space="preserve"> the Gompertz, </w:t>
      </w:r>
      <w:r w:rsidR="00541A76" w:rsidRPr="009816DA">
        <w:rPr>
          <w:lang w:val="en-US"/>
        </w:rPr>
        <w:t>l</w:t>
      </w:r>
      <w:r w:rsidR="00492C3A" w:rsidRPr="009816DA">
        <w:rPr>
          <w:lang w:val="en-US"/>
        </w:rPr>
        <w:t>ogistic</w:t>
      </w:r>
      <w:r w:rsidR="000305BF" w:rsidRPr="009816DA">
        <w:rPr>
          <w:lang w:val="en-US"/>
        </w:rPr>
        <w:t>,</w:t>
      </w:r>
      <w:r w:rsidR="00492C3A" w:rsidRPr="009816DA">
        <w:rPr>
          <w:lang w:val="en-US"/>
        </w:rPr>
        <w:t xml:space="preserve"> and </w:t>
      </w:r>
      <w:r w:rsidR="00FA2823" w:rsidRPr="009816DA">
        <w:rPr>
          <w:color w:val="FF0000"/>
          <w:lang w:val="en-US"/>
        </w:rPr>
        <w:t>v</w:t>
      </w:r>
      <w:r w:rsidR="00492C3A" w:rsidRPr="009816DA">
        <w:rPr>
          <w:lang w:val="en-US"/>
        </w:rPr>
        <w:t xml:space="preserve">on Bertalanffy </w:t>
      </w:r>
      <w:r w:rsidR="00541A76" w:rsidRPr="009816DA">
        <w:rPr>
          <w:lang w:val="en-US"/>
        </w:rPr>
        <w:t xml:space="preserve">equations </w:t>
      </w:r>
      <w:r w:rsidR="00492C3A" w:rsidRPr="009816DA">
        <w:rPr>
          <w:lang w:val="en-US"/>
        </w:rPr>
        <w:t>(</w:t>
      </w:r>
      <w:r w:rsidR="00AD60B3" w:rsidRPr="009816DA">
        <w:rPr>
          <w:lang w:val="en-US"/>
        </w:rPr>
        <w:t>Iglesias</w:t>
      </w:r>
      <w:r w:rsidR="00492C3A" w:rsidRPr="009816DA">
        <w:rPr>
          <w:lang w:val="en-US"/>
        </w:rPr>
        <w:t xml:space="preserve"> et al., 2014). The</w:t>
      </w:r>
      <w:r w:rsidR="00492C3A" w:rsidRPr="00D32FFD">
        <w:rPr>
          <w:lang w:val="en-US"/>
        </w:rPr>
        <w:t xml:space="preserve"> number of </w:t>
      </w:r>
      <w:r w:rsidR="00492C3A" w:rsidRPr="00D32FFD">
        <w:rPr>
          <w:lang w:val="en-US"/>
        </w:rPr>
        <w:lastRenderedPageBreak/>
        <w:t xml:space="preserve">parameters, </w:t>
      </w:r>
      <w:r w:rsidR="00492C3A" w:rsidRPr="000572D4">
        <w:rPr>
          <w:lang w:val="en-US"/>
        </w:rPr>
        <w:t>ease</w:t>
      </w:r>
      <w:r w:rsidR="00492C3A" w:rsidRPr="00D32FFD">
        <w:rPr>
          <w:lang w:val="en-US"/>
        </w:rPr>
        <w:t xml:space="preserve"> of </w:t>
      </w:r>
      <w:r w:rsidR="00541A76">
        <w:rPr>
          <w:lang w:val="en-US"/>
        </w:rPr>
        <w:t>measurement</w:t>
      </w:r>
      <w:r w:rsidR="00492C3A" w:rsidRPr="00D32FFD">
        <w:rPr>
          <w:lang w:val="en-US"/>
        </w:rPr>
        <w:t xml:space="preserve">, and </w:t>
      </w:r>
      <w:r w:rsidR="009343BC" w:rsidRPr="009816DA">
        <w:rPr>
          <w:lang w:val="en-US"/>
        </w:rPr>
        <w:t>estimation</w:t>
      </w:r>
      <w:r w:rsidR="009343BC" w:rsidRPr="009816DA" w:rsidDel="009343BC">
        <w:rPr>
          <w:lang w:val="en-US"/>
        </w:rPr>
        <w:t xml:space="preserve"> </w:t>
      </w:r>
      <w:r w:rsidR="00492C3A" w:rsidRPr="009816DA">
        <w:rPr>
          <w:lang w:val="en-US"/>
        </w:rPr>
        <w:t xml:space="preserve">precision are </w:t>
      </w:r>
      <w:r w:rsidR="000572D4" w:rsidRPr="009816DA">
        <w:rPr>
          <w:lang w:val="en-US"/>
        </w:rPr>
        <w:t xml:space="preserve">the </w:t>
      </w:r>
      <w:r w:rsidR="00492C3A" w:rsidRPr="009816DA">
        <w:rPr>
          <w:lang w:val="en-US"/>
        </w:rPr>
        <w:t>criteria</w:t>
      </w:r>
      <w:r w:rsidR="000572D4" w:rsidRPr="009816DA">
        <w:rPr>
          <w:lang w:val="en-US"/>
        </w:rPr>
        <w:t xml:space="preserve"> used</w:t>
      </w:r>
      <w:r w:rsidR="00492C3A" w:rsidRPr="009816DA">
        <w:rPr>
          <w:lang w:val="en-US"/>
        </w:rPr>
        <w:t xml:space="preserve"> to determine the equation to estimate animal growth (</w:t>
      </w:r>
      <w:r w:rsidR="00AD60B3" w:rsidRPr="009816DA">
        <w:rPr>
          <w:lang w:val="en-US"/>
        </w:rPr>
        <w:t>Kyriazakis &amp; Whittemore</w:t>
      </w:r>
      <w:r w:rsidR="00492C3A" w:rsidRPr="009816DA">
        <w:rPr>
          <w:lang w:val="en-US"/>
        </w:rPr>
        <w:t>, 2006).</w:t>
      </w:r>
    </w:p>
    <w:p w14:paraId="7519A1C1" w14:textId="246E7914" w:rsidR="00DA3941" w:rsidRPr="00D32FFD" w:rsidRDefault="00DA3941">
      <w:pPr>
        <w:spacing w:after="0" w:line="480" w:lineRule="auto"/>
        <w:ind w:firstLine="709"/>
        <w:jc w:val="both"/>
        <w:rPr>
          <w:lang w:val="en-US"/>
        </w:rPr>
      </w:pPr>
      <w:r w:rsidRPr="009816DA">
        <w:rPr>
          <w:lang w:val="en-US"/>
        </w:rPr>
        <w:t>New technologies such as immunocastration modify the growth rate of animals and</w:t>
      </w:r>
      <w:r w:rsidR="009343BC" w:rsidRPr="009816DA">
        <w:rPr>
          <w:lang w:val="en-US"/>
        </w:rPr>
        <w:t>,</w:t>
      </w:r>
      <w:r w:rsidRPr="009816DA">
        <w:rPr>
          <w:lang w:val="en-US"/>
        </w:rPr>
        <w:t xml:space="preserve"> consequently</w:t>
      </w:r>
      <w:r w:rsidR="009343BC" w:rsidRPr="009816DA">
        <w:rPr>
          <w:lang w:val="en-US"/>
        </w:rPr>
        <w:t>,</w:t>
      </w:r>
      <w:r w:rsidRPr="009816DA">
        <w:rPr>
          <w:lang w:val="en-US"/>
        </w:rPr>
        <w:t xml:space="preserve"> the</w:t>
      </w:r>
      <w:r w:rsidR="009343BC" w:rsidRPr="009816DA">
        <w:rPr>
          <w:lang w:val="en-US"/>
        </w:rPr>
        <w:t>ir</w:t>
      </w:r>
      <w:r w:rsidRPr="009816DA">
        <w:rPr>
          <w:lang w:val="en-US"/>
        </w:rPr>
        <w:t xml:space="preserve"> growth pattern (</w:t>
      </w:r>
      <w:r w:rsidR="00AD60B3" w:rsidRPr="009816DA">
        <w:rPr>
          <w:lang w:val="en-US"/>
        </w:rPr>
        <w:t>Carabús</w:t>
      </w:r>
      <w:r w:rsidRPr="009816DA">
        <w:rPr>
          <w:lang w:val="en-US"/>
        </w:rPr>
        <w:t xml:space="preserve"> et al., 2017).</w:t>
      </w:r>
      <w:r w:rsidR="00C45CFC" w:rsidRPr="009816DA">
        <w:rPr>
          <w:lang w:val="en-US"/>
        </w:rPr>
        <w:t xml:space="preserve"> </w:t>
      </w:r>
      <w:r w:rsidR="001F1055" w:rsidRPr="009816DA">
        <w:rPr>
          <w:color w:val="FF0000"/>
          <w:lang w:val="en-US"/>
        </w:rPr>
        <w:t xml:space="preserve">Immunocastration involves </w:t>
      </w:r>
      <w:r w:rsidR="000572D4" w:rsidRPr="009816DA">
        <w:rPr>
          <w:color w:val="FF0000"/>
          <w:lang w:val="en-US"/>
        </w:rPr>
        <w:t>t</w:t>
      </w:r>
      <w:r w:rsidR="001F1055" w:rsidRPr="009816DA">
        <w:rPr>
          <w:color w:val="FF0000"/>
          <w:lang w:val="en-US"/>
        </w:rPr>
        <w:t>he intramuscular application of the gonadotropin-releasing hormone (GnRH). This analogue is recognized by the organism, which then starts to fight it, as an antigen</w:t>
      </w:r>
      <w:r w:rsidR="000572D4" w:rsidRPr="009816DA">
        <w:rPr>
          <w:color w:val="FF0000"/>
          <w:lang w:val="en-US"/>
        </w:rPr>
        <w:t>. S</w:t>
      </w:r>
      <w:r w:rsidR="001F1055" w:rsidRPr="009816DA">
        <w:rPr>
          <w:color w:val="FF0000"/>
          <w:lang w:val="en-US"/>
        </w:rPr>
        <w:t xml:space="preserve">ince the analogous compound to GnRH does not have receptors to complete the connection with the hypophysis, </w:t>
      </w:r>
      <w:r w:rsidR="000572D4" w:rsidRPr="009816DA">
        <w:rPr>
          <w:color w:val="FF0000"/>
          <w:lang w:val="en-US"/>
        </w:rPr>
        <w:t xml:space="preserve">it </w:t>
      </w:r>
      <w:r w:rsidR="001F1055" w:rsidRPr="009816DA">
        <w:rPr>
          <w:color w:val="FF0000"/>
          <w:lang w:val="en-US"/>
        </w:rPr>
        <w:t>block</w:t>
      </w:r>
      <w:r w:rsidR="000572D4" w:rsidRPr="009816DA">
        <w:rPr>
          <w:color w:val="FF0000"/>
          <w:lang w:val="en-US"/>
        </w:rPr>
        <w:t>s</w:t>
      </w:r>
      <w:r w:rsidR="001F1055" w:rsidRPr="009816DA">
        <w:rPr>
          <w:color w:val="FF0000"/>
          <w:lang w:val="en-US"/>
        </w:rPr>
        <w:t xml:space="preserve"> the testosterone production by the animal</w:t>
      </w:r>
      <w:r w:rsidR="00BB0858" w:rsidRPr="009816DA">
        <w:rPr>
          <w:color w:val="FF0000"/>
          <w:lang w:val="en-US"/>
        </w:rPr>
        <w:t xml:space="preserve"> (Kress</w:t>
      </w:r>
      <w:r w:rsidR="00BB0858" w:rsidRPr="009816DA">
        <w:rPr>
          <w:lang w:val="en-US"/>
        </w:rPr>
        <w:t xml:space="preserve"> </w:t>
      </w:r>
      <w:r w:rsidR="00BB0858" w:rsidRPr="009816DA">
        <w:rPr>
          <w:color w:val="FF0000"/>
          <w:lang w:val="en-US"/>
        </w:rPr>
        <w:t>et al., 2019)</w:t>
      </w:r>
      <w:r w:rsidR="00C45CFC" w:rsidRPr="009816DA">
        <w:rPr>
          <w:color w:val="FF0000"/>
          <w:lang w:val="en-US"/>
        </w:rPr>
        <w:t>.</w:t>
      </w:r>
      <w:r w:rsidR="00C45CFC" w:rsidRPr="009816DA">
        <w:rPr>
          <w:lang w:val="en-US"/>
        </w:rPr>
        <w:t xml:space="preserve"> </w:t>
      </w:r>
      <w:r w:rsidRPr="009816DA">
        <w:rPr>
          <w:lang w:val="en-US"/>
        </w:rPr>
        <w:t>However</w:t>
      </w:r>
      <w:r w:rsidRPr="004C2B12">
        <w:rPr>
          <w:lang w:val="en-US"/>
        </w:rPr>
        <w:t xml:space="preserve">, there </w:t>
      </w:r>
      <w:r w:rsidR="00541A76">
        <w:rPr>
          <w:lang w:val="en-US"/>
        </w:rPr>
        <w:t>have been no</w:t>
      </w:r>
      <w:r w:rsidRPr="004C2B12">
        <w:rPr>
          <w:lang w:val="en-US"/>
        </w:rPr>
        <w:t xml:space="preserve"> studies indicating the best equation </w:t>
      </w:r>
      <w:r w:rsidR="00541A76">
        <w:rPr>
          <w:lang w:val="en-US"/>
        </w:rPr>
        <w:t>for</w:t>
      </w:r>
      <w:r w:rsidR="00541A76" w:rsidRPr="004C2B12">
        <w:rPr>
          <w:lang w:val="en-US"/>
        </w:rPr>
        <w:t xml:space="preserve"> </w:t>
      </w:r>
      <w:r w:rsidRPr="004C2B12">
        <w:rPr>
          <w:lang w:val="en-US"/>
        </w:rPr>
        <w:t>describ</w:t>
      </w:r>
      <w:r w:rsidR="00541A76">
        <w:rPr>
          <w:lang w:val="en-US"/>
        </w:rPr>
        <w:t>ing</w:t>
      </w:r>
      <w:r w:rsidRPr="004C2B12">
        <w:rPr>
          <w:lang w:val="en-US"/>
        </w:rPr>
        <w:t xml:space="preserve"> the growth of immunocastrated</w:t>
      </w:r>
      <w:r w:rsidR="004C2B12" w:rsidRPr="004C2B12">
        <w:rPr>
          <w:lang w:val="en-US"/>
        </w:rPr>
        <w:t xml:space="preserve"> </w:t>
      </w:r>
      <w:r w:rsidR="004C2B12">
        <w:rPr>
          <w:lang w:val="en-US"/>
        </w:rPr>
        <w:t>male</w:t>
      </w:r>
      <w:r w:rsidRPr="004C2B12">
        <w:rPr>
          <w:lang w:val="en-US"/>
        </w:rPr>
        <w:t xml:space="preserve"> pigs</w:t>
      </w:r>
      <w:r w:rsidR="004C2B12">
        <w:rPr>
          <w:lang w:val="en-US"/>
        </w:rPr>
        <w:t xml:space="preserve"> (</w:t>
      </w:r>
      <w:r w:rsidR="004C2B12" w:rsidRPr="00813BA8">
        <w:rPr>
          <w:i/>
          <w:iCs/>
          <w:color w:val="FF0000"/>
          <w:lang w:val="en-US"/>
        </w:rPr>
        <w:t xml:space="preserve">Sus scrofa </w:t>
      </w:r>
      <w:r w:rsidR="004C2B12" w:rsidRPr="00320822">
        <w:rPr>
          <w:iCs/>
          <w:color w:val="FF0000"/>
          <w:lang w:val="en-US"/>
        </w:rPr>
        <w:t>domestic</w:t>
      </w:r>
      <w:r w:rsidR="006B1074" w:rsidRPr="00320822">
        <w:rPr>
          <w:color w:val="FF0000"/>
          <w:lang w:val="en-US"/>
        </w:rPr>
        <w:t>us</w:t>
      </w:r>
      <w:r w:rsidR="00203C09">
        <w:rPr>
          <w:color w:val="FF0000"/>
          <w:lang w:val="en-US"/>
        </w:rPr>
        <w:t xml:space="preserve"> L.</w:t>
      </w:r>
      <w:r w:rsidR="004C2B12">
        <w:rPr>
          <w:lang w:val="en-US"/>
        </w:rPr>
        <w:t>)</w:t>
      </w:r>
      <w:r w:rsidRPr="004C2B12">
        <w:rPr>
          <w:lang w:val="en-US"/>
        </w:rPr>
        <w:t xml:space="preserve">. </w:t>
      </w:r>
      <w:r w:rsidRPr="00D32FFD">
        <w:rPr>
          <w:lang w:val="en-US"/>
        </w:rPr>
        <w:t>Th</w:t>
      </w:r>
      <w:r w:rsidR="00D073FF">
        <w:rPr>
          <w:lang w:val="en-US"/>
        </w:rPr>
        <w:t>us</w:t>
      </w:r>
      <w:r w:rsidRPr="00D32FFD">
        <w:rPr>
          <w:lang w:val="en-US"/>
        </w:rPr>
        <w:t xml:space="preserve">, the objective of this </w:t>
      </w:r>
      <w:r w:rsidR="008C68D2">
        <w:rPr>
          <w:lang w:val="en-US"/>
        </w:rPr>
        <w:t>work</w:t>
      </w:r>
      <w:r w:rsidRPr="00D32FFD">
        <w:rPr>
          <w:lang w:val="en-US"/>
        </w:rPr>
        <w:t xml:space="preserve"> was to </w:t>
      </w:r>
      <w:r w:rsidR="00541A76">
        <w:rPr>
          <w:lang w:val="en-US"/>
        </w:rPr>
        <w:t>compare</w:t>
      </w:r>
      <w:r w:rsidR="00541A76" w:rsidRPr="00D32FFD">
        <w:rPr>
          <w:lang w:val="en-US"/>
        </w:rPr>
        <w:t xml:space="preserve"> </w:t>
      </w:r>
      <w:r w:rsidRPr="00D32FFD">
        <w:rPr>
          <w:lang w:val="en-US"/>
        </w:rPr>
        <w:t xml:space="preserve">the performance of nonlinear Gompertz, </w:t>
      </w:r>
      <w:r w:rsidR="00203C09">
        <w:rPr>
          <w:color w:val="FF0000"/>
          <w:lang w:val="en-US"/>
        </w:rPr>
        <w:t>l</w:t>
      </w:r>
      <w:r w:rsidRPr="00D32FFD">
        <w:rPr>
          <w:lang w:val="en-US"/>
        </w:rPr>
        <w:t>og</w:t>
      </w:r>
      <w:r w:rsidR="007E0B2F" w:rsidRPr="00D32FFD">
        <w:rPr>
          <w:lang w:val="en-US"/>
        </w:rPr>
        <w:t>i</w:t>
      </w:r>
      <w:r w:rsidRPr="00D32FFD">
        <w:rPr>
          <w:lang w:val="en-US"/>
        </w:rPr>
        <w:t>stic</w:t>
      </w:r>
      <w:r w:rsidR="00D073FF">
        <w:rPr>
          <w:lang w:val="en-US"/>
        </w:rPr>
        <w:t>,</w:t>
      </w:r>
      <w:r w:rsidRPr="00D32FFD">
        <w:rPr>
          <w:lang w:val="en-US"/>
        </w:rPr>
        <w:t xml:space="preserve"> and </w:t>
      </w:r>
      <w:r w:rsidR="004C2B12" w:rsidRPr="004C2B12">
        <w:rPr>
          <w:color w:val="FF0000"/>
          <w:lang w:val="en-US"/>
        </w:rPr>
        <w:t>v</w:t>
      </w:r>
      <w:r w:rsidRPr="00D32FFD">
        <w:rPr>
          <w:lang w:val="en-US"/>
        </w:rPr>
        <w:t xml:space="preserve">on Bertalanffy </w:t>
      </w:r>
      <w:r w:rsidR="00541A76" w:rsidRPr="00D32FFD">
        <w:rPr>
          <w:lang w:val="en-US"/>
        </w:rPr>
        <w:t>equations</w:t>
      </w:r>
      <w:r w:rsidR="00D073FF">
        <w:rPr>
          <w:lang w:val="en-US"/>
        </w:rPr>
        <w:t>,</w:t>
      </w:r>
      <w:r w:rsidR="00541A76" w:rsidRPr="00D32FFD">
        <w:rPr>
          <w:lang w:val="en-US"/>
        </w:rPr>
        <w:t xml:space="preserve"> </w:t>
      </w:r>
      <w:r w:rsidR="00D073FF">
        <w:rPr>
          <w:lang w:val="en-US"/>
        </w:rPr>
        <w:t>to</w:t>
      </w:r>
      <w:r w:rsidR="007F601F">
        <w:rPr>
          <w:lang w:val="en-US"/>
        </w:rPr>
        <w:t xml:space="preserve"> </w:t>
      </w:r>
      <w:r w:rsidRPr="00D32FFD">
        <w:rPr>
          <w:lang w:val="en-US"/>
        </w:rPr>
        <w:t>describ</w:t>
      </w:r>
      <w:r w:rsidR="007F601F">
        <w:rPr>
          <w:lang w:val="en-US"/>
        </w:rPr>
        <w:t>e</w:t>
      </w:r>
      <w:r w:rsidRPr="00D32FFD">
        <w:rPr>
          <w:lang w:val="en-US"/>
        </w:rPr>
        <w:t xml:space="preserve"> </w:t>
      </w:r>
      <w:r w:rsidR="009343BC">
        <w:rPr>
          <w:lang w:val="en-US"/>
        </w:rPr>
        <w:t xml:space="preserve">the </w:t>
      </w:r>
      <w:r w:rsidR="00203C09">
        <w:rPr>
          <w:lang w:val="en-US"/>
        </w:rPr>
        <w:t>growth curve</w:t>
      </w:r>
      <w:r w:rsidRPr="00D32FFD">
        <w:rPr>
          <w:lang w:val="en-US"/>
        </w:rPr>
        <w:t xml:space="preserve"> of immunocastrated pigs </w:t>
      </w:r>
      <w:r w:rsidR="007E0B2F" w:rsidRPr="00D32FFD">
        <w:rPr>
          <w:lang w:val="en-US"/>
        </w:rPr>
        <w:t>from</w:t>
      </w:r>
      <w:r w:rsidR="00A12748" w:rsidRPr="00D32FFD">
        <w:rPr>
          <w:lang w:val="en-US"/>
        </w:rPr>
        <w:t xml:space="preserve"> </w:t>
      </w:r>
      <w:r w:rsidR="00D073FF">
        <w:rPr>
          <w:lang w:val="en-US"/>
        </w:rPr>
        <w:t xml:space="preserve">the </w:t>
      </w:r>
      <w:r w:rsidRPr="00D32FFD">
        <w:rPr>
          <w:lang w:val="en-US"/>
        </w:rPr>
        <w:t xml:space="preserve">birth </w:t>
      </w:r>
      <w:r w:rsidR="00D073FF">
        <w:rPr>
          <w:lang w:val="en-US"/>
        </w:rPr>
        <w:t xml:space="preserve">until </w:t>
      </w:r>
      <w:r w:rsidR="006C5F53">
        <w:rPr>
          <w:lang w:val="en-US"/>
        </w:rPr>
        <w:t>the animals reached</w:t>
      </w:r>
      <w:r w:rsidR="00D94B5F">
        <w:rPr>
          <w:lang w:val="en-US"/>
        </w:rPr>
        <w:t xml:space="preserve"> </w:t>
      </w:r>
      <w:r w:rsidRPr="00D32FFD">
        <w:rPr>
          <w:lang w:val="en-US"/>
        </w:rPr>
        <w:t xml:space="preserve">140 kg </w:t>
      </w:r>
      <w:r w:rsidR="007E0B2F" w:rsidRPr="00D32FFD">
        <w:rPr>
          <w:lang w:val="en-US"/>
        </w:rPr>
        <w:t>body</w:t>
      </w:r>
      <w:r w:rsidRPr="00D32FFD">
        <w:rPr>
          <w:lang w:val="en-US"/>
        </w:rPr>
        <w:t xml:space="preserve"> weight.</w:t>
      </w:r>
    </w:p>
    <w:p w14:paraId="735F62CB" w14:textId="7AC40215" w:rsidR="00350E50" w:rsidRPr="00D32FFD" w:rsidRDefault="00350E50">
      <w:pPr>
        <w:spacing w:after="0" w:line="480" w:lineRule="auto"/>
        <w:ind w:firstLine="709"/>
        <w:jc w:val="both"/>
        <w:rPr>
          <w:lang w:val="en-US"/>
        </w:rPr>
      </w:pPr>
      <w:r w:rsidRPr="00D32FFD">
        <w:rPr>
          <w:lang w:val="en-US"/>
        </w:rPr>
        <w:t xml:space="preserve">The protocols used were approved by the </w:t>
      </w:r>
      <w:r w:rsidR="00AF384E">
        <w:rPr>
          <w:lang w:val="en-US"/>
        </w:rPr>
        <w:t>A</w:t>
      </w:r>
      <w:r w:rsidRPr="00D32FFD">
        <w:rPr>
          <w:lang w:val="en-US"/>
        </w:rPr>
        <w:t xml:space="preserve">nimal </w:t>
      </w:r>
      <w:r w:rsidR="00AF384E">
        <w:rPr>
          <w:lang w:val="en-US"/>
        </w:rPr>
        <w:t>E</w:t>
      </w:r>
      <w:r w:rsidRPr="00D32FFD">
        <w:rPr>
          <w:lang w:val="en-US"/>
        </w:rPr>
        <w:t xml:space="preserve">thics </w:t>
      </w:r>
      <w:r w:rsidR="00AF384E">
        <w:rPr>
          <w:lang w:val="en-US"/>
        </w:rPr>
        <w:t>C</w:t>
      </w:r>
      <w:r w:rsidRPr="00D32FFD">
        <w:rPr>
          <w:lang w:val="en-US"/>
        </w:rPr>
        <w:t>ommittee of</w:t>
      </w:r>
      <w:r w:rsidR="00883BED" w:rsidRPr="00D32FFD">
        <w:rPr>
          <w:lang w:val="en-US"/>
        </w:rPr>
        <w:t xml:space="preserve"> </w:t>
      </w:r>
      <w:r w:rsidR="00883BED" w:rsidRPr="004C2B12">
        <w:rPr>
          <w:color w:val="FF0000"/>
          <w:lang w:val="en-US"/>
        </w:rPr>
        <w:t>Univers</w:t>
      </w:r>
      <w:r w:rsidR="004C2B12" w:rsidRPr="004C2B12">
        <w:rPr>
          <w:color w:val="FF0000"/>
          <w:lang w:val="en-US"/>
        </w:rPr>
        <w:t>idade Federal de</w:t>
      </w:r>
      <w:r w:rsidRPr="00D32FFD">
        <w:rPr>
          <w:lang w:val="en-US"/>
        </w:rPr>
        <w:t xml:space="preserve"> Santa Maria (UFSM, protocol number 8688070716). </w:t>
      </w:r>
      <w:r w:rsidR="00356ADB" w:rsidRPr="00D32FFD">
        <w:rPr>
          <w:lang w:val="en-US"/>
        </w:rPr>
        <w:t xml:space="preserve">The experiment was divided into three stages: </w:t>
      </w:r>
      <w:r w:rsidR="0036114F" w:rsidRPr="00D32FFD">
        <w:rPr>
          <w:lang w:val="en-US"/>
        </w:rPr>
        <w:t>lactation</w:t>
      </w:r>
      <w:r w:rsidR="00356ADB" w:rsidRPr="00D32FFD">
        <w:rPr>
          <w:lang w:val="en-US"/>
        </w:rPr>
        <w:t xml:space="preserve"> phase, </w:t>
      </w:r>
      <w:r w:rsidR="002E7476" w:rsidRPr="00D32FFD">
        <w:rPr>
          <w:lang w:val="en-US"/>
        </w:rPr>
        <w:t>nursery phase</w:t>
      </w:r>
      <w:r w:rsidR="00AF384E">
        <w:rPr>
          <w:lang w:val="en-US"/>
        </w:rPr>
        <w:t>,</w:t>
      </w:r>
      <w:r w:rsidR="004C2B12">
        <w:rPr>
          <w:lang w:val="en-US"/>
        </w:rPr>
        <w:t xml:space="preserve"> </w:t>
      </w:r>
      <w:r w:rsidR="004C2B12" w:rsidRPr="004C2B12">
        <w:rPr>
          <w:color w:val="FF0000"/>
          <w:lang w:val="en-US"/>
        </w:rPr>
        <w:t>and</w:t>
      </w:r>
      <w:r w:rsidR="00356ADB" w:rsidRPr="00D32FFD">
        <w:rPr>
          <w:lang w:val="en-US"/>
        </w:rPr>
        <w:t xml:space="preserve"> </w:t>
      </w:r>
      <w:r w:rsidR="002E7476" w:rsidRPr="00D32FFD">
        <w:rPr>
          <w:lang w:val="en-US"/>
        </w:rPr>
        <w:t>grow</w:t>
      </w:r>
      <w:r w:rsidR="00541A76">
        <w:rPr>
          <w:lang w:val="en-US"/>
        </w:rPr>
        <w:t>ing</w:t>
      </w:r>
      <w:r w:rsidR="002E7476" w:rsidRPr="00D32FFD">
        <w:rPr>
          <w:lang w:val="en-US"/>
        </w:rPr>
        <w:t>-</w:t>
      </w:r>
      <w:r w:rsidR="002E7476" w:rsidRPr="00BB6192">
        <w:rPr>
          <w:color w:val="FF0000"/>
          <w:lang w:val="en-US"/>
        </w:rPr>
        <w:t>finish</w:t>
      </w:r>
      <w:r w:rsidR="00541A76" w:rsidRPr="00BB6192">
        <w:rPr>
          <w:color w:val="FF0000"/>
          <w:lang w:val="en-US"/>
        </w:rPr>
        <w:t>ing</w:t>
      </w:r>
      <w:r w:rsidR="002E7476" w:rsidRPr="00D32FFD">
        <w:rPr>
          <w:lang w:val="en-US"/>
        </w:rPr>
        <w:t xml:space="preserve"> </w:t>
      </w:r>
      <w:r w:rsidR="002E7476" w:rsidRPr="00BB6192">
        <w:rPr>
          <w:color w:val="FF0000"/>
          <w:lang w:val="en-US"/>
        </w:rPr>
        <w:t>phase</w:t>
      </w:r>
      <w:r w:rsidR="004C2B12">
        <w:rPr>
          <w:lang w:val="en-US"/>
        </w:rPr>
        <w:t xml:space="preserve">. </w:t>
      </w:r>
      <w:r w:rsidR="00541A76">
        <w:rPr>
          <w:color w:val="FF0000"/>
          <w:lang w:val="en-US"/>
        </w:rPr>
        <w:t>Sixty</w:t>
      </w:r>
      <w:r w:rsidR="00356ADB" w:rsidRPr="00D32FFD">
        <w:rPr>
          <w:lang w:val="en-US"/>
        </w:rPr>
        <w:t xml:space="preserve"> male piglets</w:t>
      </w:r>
      <w:r w:rsidRPr="00D32FFD">
        <w:rPr>
          <w:lang w:val="en-US"/>
        </w:rPr>
        <w:t xml:space="preserve"> (Agroceres x Danbred)</w:t>
      </w:r>
      <w:r w:rsidR="009343BC">
        <w:rPr>
          <w:lang w:val="en-US"/>
        </w:rPr>
        <w:t xml:space="preserve"> were </w:t>
      </w:r>
      <w:r w:rsidR="00541A76" w:rsidRPr="00BB6192">
        <w:rPr>
          <w:color w:val="FF0000"/>
          <w:lang w:val="en-US"/>
        </w:rPr>
        <w:t>monitored during the lactation phase</w:t>
      </w:r>
      <w:r w:rsidRPr="00D32FFD">
        <w:rPr>
          <w:lang w:val="en-US"/>
        </w:rPr>
        <w:t xml:space="preserve">, </w:t>
      </w:r>
      <w:r w:rsidR="00356ADB" w:rsidRPr="00D32FFD">
        <w:rPr>
          <w:lang w:val="en-US"/>
        </w:rPr>
        <w:t xml:space="preserve">with </w:t>
      </w:r>
      <w:r w:rsidR="00AF384E" w:rsidRPr="007E2A4A">
        <w:rPr>
          <w:lang w:val="en-US"/>
        </w:rPr>
        <w:t xml:space="preserve">1.422 </w:t>
      </w:r>
      <w:r w:rsidR="00AF384E" w:rsidRPr="007E2A4A">
        <w:rPr>
          <w:color w:val="FF0000"/>
          <w:lang w:val="en-US"/>
        </w:rPr>
        <w:t>± 0.600 kg</w:t>
      </w:r>
      <w:r w:rsidR="00AF384E" w:rsidRPr="00D32FFD">
        <w:rPr>
          <w:lang w:val="en-US"/>
        </w:rPr>
        <w:t xml:space="preserve"> </w:t>
      </w:r>
      <w:r w:rsidR="00356ADB" w:rsidRPr="00D32FFD">
        <w:rPr>
          <w:lang w:val="en-US"/>
        </w:rPr>
        <w:t xml:space="preserve">initial mean </w:t>
      </w:r>
      <w:r w:rsidR="001B41EE" w:rsidRPr="00D32FFD">
        <w:rPr>
          <w:lang w:val="en-US"/>
        </w:rPr>
        <w:t>body</w:t>
      </w:r>
      <w:r w:rsidR="00356ADB" w:rsidRPr="00D32FFD">
        <w:rPr>
          <w:lang w:val="en-US"/>
        </w:rPr>
        <w:t xml:space="preserve"> weight</w:t>
      </w:r>
      <w:r w:rsidR="007E2A4A">
        <w:rPr>
          <w:lang w:val="en-US"/>
        </w:rPr>
        <w:t xml:space="preserve">. </w:t>
      </w:r>
      <w:r w:rsidR="00356ADB" w:rsidRPr="00D32FFD">
        <w:rPr>
          <w:lang w:val="en-US"/>
        </w:rPr>
        <w:t xml:space="preserve">In this period, the animals were </w:t>
      </w:r>
      <w:r w:rsidR="00AF384E" w:rsidRPr="00D32FFD">
        <w:rPr>
          <w:lang w:val="en-US"/>
        </w:rPr>
        <w:t>individually</w:t>
      </w:r>
      <w:r w:rsidR="00AF384E">
        <w:rPr>
          <w:lang w:val="en-US"/>
        </w:rPr>
        <w:t xml:space="preserve"> </w:t>
      </w:r>
      <w:r w:rsidR="00356ADB" w:rsidRPr="00D32FFD">
        <w:rPr>
          <w:lang w:val="en-US"/>
        </w:rPr>
        <w:t>weighed</w:t>
      </w:r>
      <w:r w:rsidR="00F94598">
        <w:rPr>
          <w:lang w:val="en-US"/>
        </w:rPr>
        <w:t>,</w:t>
      </w:r>
      <w:r w:rsidR="00356ADB" w:rsidRPr="00D32FFD">
        <w:rPr>
          <w:lang w:val="en-US"/>
        </w:rPr>
        <w:t xml:space="preserve"> weekly</w:t>
      </w:r>
      <w:r w:rsidR="00AF384E">
        <w:rPr>
          <w:lang w:val="en-US"/>
        </w:rPr>
        <w:t>,</w:t>
      </w:r>
      <w:r w:rsidR="00356ADB" w:rsidRPr="00D32FFD">
        <w:rPr>
          <w:lang w:val="en-US"/>
        </w:rPr>
        <w:t xml:space="preserve"> until 28 days of age</w:t>
      </w:r>
      <w:r w:rsidR="00831362" w:rsidRPr="00D32FFD">
        <w:rPr>
          <w:lang w:val="en-US"/>
        </w:rPr>
        <w:t>.</w:t>
      </w:r>
    </w:p>
    <w:p w14:paraId="2D5E055A" w14:textId="2AB59798" w:rsidR="00350E50" w:rsidRPr="00D32FFD" w:rsidRDefault="0090653F">
      <w:pPr>
        <w:spacing w:after="0" w:line="480" w:lineRule="auto"/>
        <w:ind w:firstLine="709"/>
        <w:jc w:val="both"/>
        <w:rPr>
          <w:lang w:val="en-US"/>
        </w:rPr>
      </w:pPr>
      <w:r w:rsidRPr="00D32FFD">
        <w:rPr>
          <w:lang w:val="en-US"/>
        </w:rPr>
        <w:t>In the</w:t>
      </w:r>
      <w:r w:rsidR="00CC6C77" w:rsidRPr="00D32FFD">
        <w:rPr>
          <w:lang w:val="en-US"/>
        </w:rPr>
        <w:t xml:space="preserve"> nursery (from 29 to 69 days of age) and</w:t>
      </w:r>
      <w:r w:rsidRPr="00D32FFD">
        <w:rPr>
          <w:lang w:val="en-US"/>
        </w:rPr>
        <w:t xml:space="preserve"> </w:t>
      </w:r>
      <w:r w:rsidRPr="00BB6192">
        <w:rPr>
          <w:color w:val="FF0000"/>
          <w:lang w:val="en-US"/>
        </w:rPr>
        <w:t>grow</w:t>
      </w:r>
      <w:r w:rsidR="00541A76" w:rsidRPr="00BB6192">
        <w:rPr>
          <w:color w:val="FF0000"/>
          <w:lang w:val="en-US"/>
        </w:rPr>
        <w:t>ing</w:t>
      </w:r>
      <w:r w:rsidRPr="00BB6192">
        <w:rPr>
          <w:color w:val="FF0000"/>
          <w:lang w:val="en-US"/>
        </w:rPr>
        <w:t>-finish</w:t>
      </w:r>
      <w:r w:rsidR="00541A76" w:rsidRPr="00BB6192">
        <w:rPr>
          <w:color w:val="FF0000"/>
          <w:lang w:val="en-US"/>
        </w:rPr>
        <w:t>ing</w:t>
      </w:r>
      <w:r w:rsidRPr="00BB6192">
        <w:rPr>
          <w:color w:val="FF0000"/>
          <w:lang w:val="en-US"/>
        </w:rPr>
        <w:t xml:space="preserve"> </w:t>
      </w:r>
      <w:r w:rsidRPr="00D32FFD">
        <w:rPr>
          <w:lang w:val="en-US"/>
        </w:rPr>
        <w:t xml:space="preserve">phase </w:t>
      </w:r>
      <w:r w:rsidR="00350E50" w:rsidRPr="00D32FFD">
        <w:rPr>
          <w:lang w:val="en-US"/>
        </w:rPr>
        <w:t>(</w:t>
      </w:r>
      <w:r w:rsidRPr="00D32FFD">
        <w:rPr>
          <w:lang w:val="en-US"/>
        </w:rPr>
        <w:t>from 70 days of age to the age of slaughter</w:t>
      </w:r>
      <w:r w:rsidR="005F03B2" w:rsidRPr="005F03B2">
        <w:rPr>
          <w:color w:val="FF0000"/>
          <w:lang w:val="en-US"/>
        </w:rPr>
        <w:t>, 174 days</w:t>
      </w:r>
      <w:r w:rsidR="00350E50" w:rsidRPr="00D32FFD">
        <w:rPr>
          <w:lang w:val="en-US"/>
        </w:rPr>
        <w:t xml:space="preserve">), </w:t>
      </w:r>
      <w:r w:rsidR="007E19F6" w:rsidRPr="00D32FFD">
        <w:rPr>
          <w:lang w:val="en-US"/>
        </w:rPr>
        <w:t xml:space="preserve">the pigs were housed in five stalls </w:t>
      </w:r>
      <w:r w:rsidR="00541A76" w:rsidRPr="00BB6192">
        <w:rPr>
          <w:color w:val="FF0000"/>
          <w:lang w:val="en-US"/>
        </w:rPr>
        <w:t xml:space="preserve">with </w:t>
      </w:r>
      <w:r w:rsidR="007E19F6" w:rsidRPr="00D32FFD">
        <w:rPr>
          <w:lang w:val="en-US"/>
        </w:rPr>
        <w:t>capacity for 12 animals</w:t>
      </w:r>
      <w:r w:rsidR="004D3212" w:rsidRPr="004D3212">
        <w:rPr>
          <w:color w:val="FF0000"/>
          <w:lang w:val="en-US"/>
        </w:rPr>
        <w:t xml:space="preserve"> </w:t>
      </w:r>
      <w:r w:rsidR="004D3212" w:rsidRPr="00BB6192">
        <w:rPr>
          <w:color w:val="FF0000"/>
          <w:lang w:val="en-US"/>
        </w:rPr>
        <w:t>each</w:t>
      </w:r>
      <w:r w:rsidR="00350E50" w:rsidRPr="00D32FFD">
        <w:rPr>
          <w:lang w:val="en-US"/>
        </w:rPr>
        <w:t xml:space="preserve">. </w:t>
      </w:r>
      <w:r w:rsidR="007E19F6" w:rsidRPr="00D32FFD">
        <w:rPr>
          <w:lang w:val="en-US"/>
        </w:rPr>
        <w:t>The bays were equipped with the feeding station</w:t>
      </w:r>
      <w:r w:rsidR="00350E50" w:rsidRPr="00D32FFD">
        <w:rPr>
          <w:lang w:val="en-US"/>
        </w:rPr>
        <w:t xml:space="preserve"> FIRE (</w:t>
      </w:r>
      <w:r w:rsidR="00F94598">
        <w:rPr>
          <w:lang w:val="en-US"/>
        </w:rPr>
        <w:t>f</w:t>
      </w:r>
      <w:r w:rsidR="00350E50" w:rsidRPr="00FE2CDD">
        <w:rPr>
          <w:lang w:val="en-US"/>
        </w:rPr>
        <w:t xml:space="preserve">eed </w:t>
      </w:r>
      <w:r w:rsidR="00F94598">
        <w:rPr>
          <w:lang w:val="en-US"/>
        </w:rPr>
        <w:t>i</w:t>
      </w:r>
      <w:r w:rsidR="00350E50" w:rsidRPr="00FE2CDD">
        <w:rPr>
          <w:lang w:val="en-US"/>
        </w:rPr>
        <w:t xml:space="preserve">ntake </w:t>
      </w:r>
      <w:r w:rsidR="00F94598">
        <w:rPr>
          <w:lang w:val="en-US"/>
        </w:rPr>
        <w:t>r</w:t>
      </w:r>
      <w:r w:rsidR="00350E50" w:rsidRPr="00FE2CDD">
        <w:rPr>
          <w:lang w:val="en-US"/>
        </w:rPr>
        <w:t xml:space="preserve">ecording </w:t>
      </w:r>
      <w:r w:rsidR="00F94598">
        <w:rPr>
          <w:lang w:val="en-US"/>
        </w:rPr>
        <w:t>e</w:t>
      </w:r>
      <w:r w:rsidR="00350E50" w:rsidRPr="00FE2CDD">
        <w:rPr>
          <w:lang w:val="en-US"/>
        </w:rPr>
        <w:t>quipment</w:t>
      </w:r>
      <w:r w:rsidR="00350E50" w:rsidRPr="00D32FFD">
        <w:rPr>
          <w:lang w:val="en-US"/>
        </w:rPr>
        <w:t xml:space="preserve">) </w:t>
      </w:r>
      <w:r w:rsidR="007E19F6" w:rsidRPr="00D32FFD">
        <w:rPr>
          <w:lang w:val="en-US"/>
        </w:rPr>
        <w:t>and</w:t>
      </w:r>
      <w:r w:rsidR="00350E50" w:rsidRPr="00D32FFD">
        <w:rPr>
          <w:lang w:val="en-US"/>
        </w:rPr>
        <w:t xml:space="preserve"> </w:t>
      </w:r>
      <w:r w:rsidR="007E19F6" w:rsidRPr="00D32FFD">
        <w:rPr>
          <w:lang w:val="en-US"/>
        </w:rPr>
        <w:t>two drinking nipple</w:t>
      </w:r>
      <w:r w:rsidR="004F3776">
        <w:rPr>
          <w:lang w:val="en-US"/>
        </w:rPr>
        <w:t>s</w:t>
      </w:r>
      <w:r w:rsidR="00350E50" w:rsidRPr="00D32FFD">
        <w:rPr>
          <w:lang w:val="en-US"/>
        </w:rPr>
        <w:t xml:space="preserve">. </w:t>
      </w:r>
      <w:r w:rsidR="007E19F6" w:rsidRPr="00D32FFD">
        <w:rPr>
          <w:lang w:val="en-US"/>
        </w:rPr>
        <w:t>During this period, the animals were sub</w:t>
      </w:r>
      <w:r w:rsidR="004D3212">
        <w:rPr>
          <w:lang w:val="en-US"/>
        </w:rPr>
        <w:t>jec</w:t>
      </w:r>
      <w:r w:rsidR="007E19F6" w:rsidRPr="00D32FFD">
        <w:rPr>
          <w:lang w:val="en-US"/>
        </w:rPr>
        <w:t xml:space="preserve">ted to a diet program of four </w:t>
      </w:r>
      <w:r w:rsidR="007E19F6" w:rsidRPr="00320822">
        <w:rPr>
          <w:lang w:val="en-US"/>
        </w:rPr>
        <w:t>ad lib</w:t>
      </w:r>
      <w:r w:rsidR="004F3776" w:rsidRPr="00320822">
        <w:rPr>
          <w:lang w:val="en-US"/>
        </w:rPr>
        <w:t>i</w:t>
      </w:r>
      <w:r w:rsidR="007E19F6" w:rsidRPr="00320822">
        <w:rPr>
          <w:lang w:val="en-US"/>
        </w:rPr>
        <w:t>tum</w:t>
      </w:r>
      <w:r w:rsidR="007E19F6" w:rsidRPr="00D32FFD">
        <w:rPr>
          <w:lang w:val="en-US"/>
        </w:rPr>
        <w:t xml:space="preserve"> diets</w:t>
      </w:r>
      <w:r w:rsidR="004F3776">
        <w:rPr>
          <w:lang w:val="en-US"/>
        </w:rPr>
        <w:t>,</w:t>
      </w:r>
      <w:r w:rsidR="007E19F6" w:rsidRPr="00D32FFD">
        <w:rPr>
          <w:lang w:val="en-US"/>
        </w:rPr>
        <w:t xml:space="preserve"> formulated according to the nutritional requirements of the </w:t>
      </w:r>
      <w:r w:rsidR="00350E50" w:rsidRPr="009816DA">
        <w:rPr>
          <w:noProof/>
          <w:lang w:val="en-US"/>
        </w:rPr>
        <w:t>NRC (2012)</w:t>
      </w:r>
      <w:r w:rsidR="004D3212" w:rsidRPr="009816DA">
        <w:rPr>
          <w:noProof/>
          <w:lang w:val="en-US"/>
        </w:rPr>
        <w:t>,</w:t>
      </w:r>
      <w:r w:rsidR="004D3212">
        <w:rPr>
          <w:noProof/>
          <w:lang w:val="en-US"/>
        </w:rPr>
        <w:t xml:space="preserve"> as follows:</w:t>
      </w:r>
      <w:r w:rsidR="00CC6C77" w:rsidRPr="00D32FFD">
        <w:rPr>
          <w:noProof/>
          <w:lang w:val="en-US"/>
        </w:rPr>
        <w:t xml:space="preserve"> </w:t>
      </w:r>
      <w:r w:rsidR="004D3212">
        <w:rPr>
          <w:noProof/>
          <w:lang w:val="en-US"/>
        </w:rPr>
        <w:t>i</w:t>
      </w:r>
      <w:r w:rsidR="004D3212" w:rsidRPr="00D32FFD">
        <w:rPr>
          <w:noProof/>
          <w:lang w:val="en-US"/>
        </w:rPr>
        <w:t xml:space="preserve">nitial </w:t>
      </w:r>
      <w:r w:rsidR="004D3212">
        <w:rPr>
          <w:noProof/>
          <w:lang w:val="en-US"/>
        </w:rPr>
        <w:t>p</w:t>
      </w:r>
      <w:r w:rsidR="004D3212" w:rsidRPr="00D32FFD">
        <w:rPr>
          <w:noProof/>
          <w:lang w:val="en-US"/>
        </w:rPr>
        <w:t>hase 1 (I1</w:t>
      </w:r>
      <w:r w:rsidR="004D3212">
        <w:rPr>
          <w:noProof/>
          <w:lang w:val="en-US"/>
        </w:rPr>
        <w:t>,</w:t>
      </w:r>
      <w:r w:rsidR="004D3212" w:rsidRPr="00D32FFD">
        <w:rPr>
          <w:noProof/>
          <w:lang w:val="en-US"/>
        </w:rPr>
        <w:t xml:space="preserve"> </w:t>
      </w:r>
      <w:r w:rsidR="004D3212" w:rsidRPr="00D32FFD">
        <w:rPr>
          <w:lang w:val="en-US"/>
        </w:rPr>
        <w:t xml:space="preserve">6 </w:t>
      </w:r>
      <w:r w:rsidR="004D3212">
        <w:rPr>
          <w:lang w:val="en-US"/>
        </w:rPr>
        <w:t>to</w:t>
      </w:r>
      <w:r w:rsidR="004D3212" w:rsidRPr="00D32FFD">
        <w:rPr>
          <w:lang w:val="en-US"/>
        </w:rPr>
        <w:t xml:space="preserve"> 9 kg</w:t>
      </w:r>
      <w:r w:rsidR="004D3212" w:rsidRPr="00D32FFD">
        <w:rPr>
          <w:noProof/>
          <w:lang w:val="en-US"/>
        </w:rPr>
        <w:t>)</w:t>
      </w:r>
      <w:r w:rsidR="004D3212">
        <w:rPr>
          <w:lang w:val="en-US"/>
        </w:rPr>
        <w:t>,</w:t>
      </w:r>
      <w:r w:rsidR="00CC6C77" w:rsidRPr="00D32FFD">
        <w:rPr>
          <w:lang w:val="en-US"/>
        </w:rPr>
        <w:t xml:space="preserve"> 3,400 kcal kg</w:t>
      </w:r>
      <w:r w:rsidR="00CC6C77" w:rsidRPr="00D32FFD">
        <w:rPr>
          <w:vertAlign w:val="superscript"/>
          <w:lang w:val="en-US"/>
        </w:rPr>
        <w:t>-1</w:t>
      </w:r>
      <w:r w:rsidR="00CC6C77" w:rsidRPr="00D32FFD">
        <w:rPr>
          <w:lang w:val="en-US"/>
        </w:rPr>
        <w:t xml:space="preserve"> of metabolizable energy </w:t>
      </w:r>
      <w:r w:rsidR="00CC6C77" w:rsidRPr="00D32FFD">
        <w:rPr>
          <w:lang w:val="en-US"/>
        </w:rPr>
        <w:lastRenderedPageBreak/>
        <w:t>(ME)</w:t>
      </w:r>
      <w:r w:rsidR="004D3212">
        <w:rPr>
          <w:lang w:val="en-US"/>
        </w:rPr>
        <w:t>,</w:t>
      </w:r>
      <w:r w:rsidR="00CC6C77" w:rsidRPr="00D32FFD">
        <w:rPr>
          <w:lang w:val="en-US"/>
        </w:rPr>
        <w:t xml:space="preserve"> and 1.58% of digestible lysine (DL)</w:t>
      </w:r>
      <w:r w:rsidR="00DE54A0" w:rsidRPr="00DE54A0">
        <w:rPr>
          <w:color w:val="FF0000"/>
          <w:lang w:val="en-US"/>
        </w:rPr>
        <w:t>;</w:t>
      </w:r>
      <w:r w:rsidR="00CC6C77" w:rsidRPr="00D32FFD">
        <w:rPr>
          <w:lang w:val="en-US"/>
        </w:rPr>
        <w:t xml:space="preserve"> </w:t>
      </w:r>
      <w:r w:rsidR="004D3212">
        <w:rPr>
          <w:noProof/>
          <w:lang w:val="en-US"/>
        </w:rPr>
        <w:t>i</w:t>
      </w:r>
      <w:r w:rsidR="004D3212" w:rsidRPr="00D32FFD">
        <w:rPr>
          <w:noProof/>
          <w:lang w:val="en-US"/>
        </w:rPr>
        <w:t xml:space="preserve">nitial </w:t>
      </w:r>
      <w:r w:rsidR="004D3212">
        <w:rPr>
          <w:noProof/>
          <w:lang w:val="en-US"/>
        </w:rPr>
        <w:t xml:space="preserve">phase </w:t>
      </w:r>
      <w:r w:rsidR="004D3212" w:rsidRPr="00D32FFD">
        <w:rPr>
          <w:noProof/>
          <w:lang w:val="en-US"/>
        </w:rPr>
        <w:t>2 (I2</w:t>
      </w:r>
      <w:r w:rsidR="004D3212">
        <w:rPr>
          <w:noProof/>
          <w:lang w:val="en-US"/>
        </w:rPr>
        <w:t>,</w:t>
      </w:r>
      <w:r w:rsidR="004D3212" w:rsidRPr="00D32FFD">
        <w:rPr>
          <w:noProof/>
          <w:lang w:val="en-US"/>
        </w:rPr>
        <w:t xml:space="preserve"> </w:t>
      </w:r>
      <w:r w:rsidR="004D3212" w:rsidRPr="00D32FFD">
        <w:rPr>
          <w:lang w:val="en-US"/>
        </w:rPr>
        <w:t xml:space="preserve">9 </w:t>
      </w:r>
      <w:r w:rsidR="004D3212">
        <w:rPr>
          <w:lang w:val="en-US"/>
        </w:rPr>
        <w:t>to</w:t>
      </w:r>
      <w:r w:rsidR="004D3212" w:rsidRPr="00D32FFD">
        <w:rPr>
          <w:lang w:val="en-US"/>
        </w:rPr>
        <w:t xml:space="preserve"> 15 kg</w:t>
      </w:r>
      <w:r w:rsidR="004D3212" w:rsidRPr="00D32FFD">
        <w:rPr>
          <w:noProof/>
          <w:lang w:val="en-US"/>
        </w:rPr>
        <w:t>)</w:t>
      </w:r>
      <w:r w:rsidR="004D3212">
        <w:rPr>
          <w:noProof/>
          <w:lang w:val="en-US"/>
        </w:rPr>
        <w:t>,</w:t>
      </w:r>
      <w:r w:rsidR="00CC6C77" w:rsidRPr="00D32FFD">
        <w:rPr>
          <w:lang w:val="en-US"/>
        </w:rPr>
        <w:t xml:space="preserve"> 3</w:t>
      </w:r>
      <w:r w:rsidR="00DE54A0" w:rsidRPr="00DE54A0">
        <w:rPr>
          <w:color w:val="FF0000"/>
          <w:lang w:val="en-US"/>
        </w:rPr>
        <w:t>,</w:t>
      </w:r>
      <w:r w:rsidR="00CC6C77" w:rsidRPr="00D32FFD">
        <w:rPr>
          <w:lang w:val="en-US"/>
        </w:rPr>
        <w:t>375 kcal kg</w:t>
      </w:r>
      <w:r w:rsidR="00CC6C77" w:rsidRPr="00D32FFD">
        <w:rPr>
          <w:vertAlign w:val="superscript"/>
          <w:lang w:val="en-US"/>
        </w:rPr>
        <w:t>-1</w:t>
      </w:r>
      <w:r w:rsidR="00CC6C77" w:rsidRPr="00D32FFD">
        <w:rPr>
          <w:lang w:val="en-US"/>
        </w:rPr>
        <w:t xml:space="preserve"> </w:t>
      </w:r>
      <w:r w:rsidR="00CC6C77" w:rsidRPr="00DE54A0">
        <w:rPr>
          <w:color w:val="FF0000"/>
          <w:lang w:val="en-US"/>
        </w:rPr>
        <w:t>M</w:t>
      </w:r>
      <w:r w:rsidR="00DE54A0" w:rsidRPr="00DE54A0">
        <w:rPr>
          <w:color w:val="FF0000"/>
          <w:lang w:val="en-US"/>
        </w:rPr>
        <w:t>E</w:t>
      </w:r>
      <w:r w:rsidR="004D3212">
        <w:rPr>
          <w:color w:val="FF0000"/>
          <w:lang w:val="en-US"/>
        </w:rPr>
        <w:t>,</w:t>
      </w:r>
      <w:r w:rsidR="00CC6C77" w:rsidRPr="00D32FFD">
        <w:rPr>
          <w:lang w:val="en-US"/>
        </w:rPr>
        <w:t xml:space="preserve"> and 1.33% DL</w:t>
      </w:r>
      <w:r w:rsidR="00DE54A0" w:rsidRPr="00DE54A0">
        <w:rPr>
          <w:color w:val="FF0000"/>
          <w:lang w:val="en-US"/>
        </w:rPr>
        <w:t>;</w:t>
      </w:r>
      <w:r w:rsidR="00CC6C77" w:rsidRPr="00D32FFD">
        <w:rPr>
          <w:lang w:val="en-US"/>
        </w:rPr>
        <w:t xml:space="preserve"> </w:t>
      </w:r>
      <w:r w:rsidR="004D3212">
        <w:rPr>
          <w:noProof/>
          <w:lang w:val="en-US"/>
        </w:rPr>
        <w:t>i</w:t>
      </w:r>
      <w:r w:rsidR="004D3212" w:rsidRPr="00D32FFD">
        <w:rPr>
          <w:noProof/>
          <w:lang w:val="en-US"/>
        </w:rPr>
        <w:t>nitial</w:t>
      </w:r>
      <w:r w:rsidR="004D3212">
        <w:rPr>
          <w:noProof/>
          <w:lang w:val="en-US"/>
        </w:rPr>
        <w:t xml:space="preserve"> phase</w:t>
      </w:r>
      <w:r w:rsidR="004D3212" w:rsidRPr="00D32FFD">
        <w:rPr>
          <w:noProof/>
          <w:lang w:val="en-US"/>
        </w:rPr>
        <w:t xml:space="preserve"> 3 (I3</w:t>
      </w:r>
      <w:r w:rsidR="004D3212">
        <w:rPr>
          <w:noProof/>
          <w:lang w:val="en-US"/>
        </w:rPr>
        <w:t>,</w:t>
      </w:r>
      <w:r w:rsidR="004D3212" w:rsidRPr="00D32FFD">
        <w:rPr>
          <w:noProof/>
          <w:lang w:val="en-US"/>
        </w:rPr>
        <w:t xml:space="preserve"> </w:t>
      </w:r>
      <w:r w:rsidR="004D3212" w:rsidRPr="00D32FFD">
        <w:rPr>
          <w:lang w:val="en-US"/>
        </w:rPr>
        <w:t xml:space="preserve">15 </w:t>
      </w:r>
      <w:r w:rsidR="004D3212">
        <w:rPr>
          <w:lang w:val="en-US"/>
        </w:rPr>
        <w:t>to</w:t>
      </w:r>
      <w:r w:rsidR="004D3212" w:rsidRPr="00D32FFD">
        <w:rPr>
          <w:lang w:val="en-US"/>
        </w:rPr>
        <w:t xml:space="preserve"> 30 kg</w:t>
      </w:r>
      <w:r w:rsidR="004D3212" w:rsidRPr="00D32FFD">
        <w:rPr>
          <w:noProof/>
          <w:lang w:val="en-US"/>
        </w:rPr>
        <w:t>)</w:t>
      </w:r>
      <w:r w:rsidR="00CC6C77" w:rsidRPr="00D32FFD">
        <w:rPr>
          <w:lang w:val="en-US"/>
        </w:rPr>
        <w:t>,</w:t>
      </w:r>
      <w:r w:rsidR="004D3212">
        <w:rPr>
          <w:lang w:val="en-US"/>
        </w:rPr>
        <w:t xml:space="preserve"> </w:t>
      </w:r>
      <w:r w:rsidR="00CC6C77" w:rsidRPr="00D32FFD">
        <w:rPr>
          <w:lang w:val="en-US"/>
        </w:rPr>
        <w:t>230 kcal kg</w:t>
      </w:r>
      <w:r w:rsidR="00CC6C77" w:rsidRPr="00D32FFD">
        <w:rPr>
          <w:vertAlign w:val="superscript"/>
          <w:lang w:val="en-US"/>
        </w:rPr>
        <w:t>-1</w:t>
      </w:r>
      <w:r w:rsidR="00CC6C77" w:rsidRPr="00D32FFD">
        <w:rPr>
          <w:lang w:val="en-US"/>
        </w:rPr>
        <w:t xml:space="preserve"> ME</w:t>
      </w:r>
      <w:r w:rsidR="004D3212">
        <w:rPr>
          <w:lang w:val="en-US"/>
        </w:rPr>
        <w:t>,</w:t>
      </w:r>
      <w:r w:rsidR="00CC6C77" w:rsidRPr="00D32FFD">
        <w:rPr>
          <w:lang w:val="en-US"/>
        </w:rPr>
        <w:t xml:space="preserve"> and 1.01% DL</w:t>
      </w:r>
      <w:r w:rsidR="00DE54A0">
        <w:rPr>
          <w:lang w:val="en-US"/>
        </w:rPr>
        <w:t xml:space="preserve">. </w:t>
      </w:r>
      <w:r w:rsidR="00DE54A0" w:rsidRPr="00DE54A0">
        <w:rPr>
          <w:color w:val="FF0000"/>
          <w:lang w:val="en-US"/>
        </w:rPr>
        <w:t xml:space="preserve">During </w:t>
      </w:r>
      <w:r w:rsidR="004D3212">
        <w:rPr>
          <w:color w:val="FF0000"/>
          <w:lang w:val="en-US"/>
        </w:rPr>
        <w:t>the growth and terminatio</w:t>
      </w:r>
      <w:r w:rsidR="00642CAC">
        <w:rPr>
          <w:color w:val="FF0000"/>
          <w:lang w:val="en-US"/>
        </w:rPr>
        <w:t>n</w:t>
      </w:r>
      <w:r w:rsidR="004D3212">
        <w:rPr>
          <w:color w:val="FF0000"/>
          <w:lang w:val="en-US"/>
        </w:rPr>
        <w:t xml:space="preserve"> phases, </w:t>
      </w:r>
      <w:r w:rsidR="004D3212" w:rsidRPr="006A3B69">
        <w:rPr>
          <w:noProof/>
          <w:color w:val="FF0000"/>
          <w:lang w:val="en-US"/>
        </w:rPr>
        <w:t>the following diets were</w:t>
      </w:r>
      <w:r w:rsidR="004D3212">
        <w:rPr>
          <w:noProof/>
          <w:color w:val="FF0000"/>
          <w:lang w:val="en-US"/>
        </w:rPr>
        <w:t xml:space="preserve"> </w:t>
      </w:r>
      <w:r w:rsidR="004D3212" w:rsidRPr="006A3B69">
        <w:rPr>
          <w:noProof/>
          <w:color w:val="FF0000"/>
          <w:lang w:val="en-US"/>
        </w:rPr>
        <w:t>administered</w:t>
      </w:r>
      <w:r w:rsidR="004D3212">
        <w:rPr>
          <w:noProof/>
          <w:color w:val="FF0000"/>
          <w:lang w:val="en-US"/>
        </w:rPr>
        <w:t>:</w:t>
      </w:r>
      <w:r w:rsidR="00350E50" w:rsidRPr="00D32FFD">
        <w:rPr>
          <w:lang w:val="en-US"/>
        </w:rPr>
        <w:t xml:space="preserve"> </w:t>
      </w:r>
      <w:r w:rsidR="004D3212">
        <w:rPr>
          <w:noProof/>
          <w:lang w:val="en-US"/>
        </w:rPr>
        <w:t>g</w:t>
      </w:r>
      <w:r w:rsidR="004D3212" w:rsidRPr="00D32FFD">
        <w:rPr>
          <w:noProof/>
          <w:lang w:val="en-US"/>
        </w:rPr>
        <w:t xml:space="preserve">rowth </w:t>
      </w:r>
      <w:r w:rsidR="004D3212">
        <w:rPr>
          <w:noProof/>
          <w:lang w:val="en-US"/>
        </w:rPr>
        <w:t>p</w:t>
      </w:r>
      <w:r w:rsidR="004D3212" w:rsidRPr="00D32FFD">
        <w:rPr>
          <w:noProof/>
          <w:lang w:val="en-US"/>
        </w:rPr>
        <w:t>hase 1 (C1</w:t>
      </w:r>
      <w:r w:rsidR="004D3212">
        <w:rPr>
          <w:noProof/>
          <w:lang w:val="en-US"/>
        </w:rPr>
        <w:t>,</w:t>
      </w:r>
      <w:r w:rsidR="004D3212" w:rsidRPr="00D32FFD">
        <w:rPr>
          <w:noProof/>
          <w:lang w:val="en-US"/>
        </w:rPr>
        <w:t xml:space="preserve"> </w:t>
      </w:r>
      <w:r w:rsidR="004D3212" w:rsidRPr="00D32FFD">
        <w:rPr>
          <w:lang w:val="en-US"/>
        </w:rPr>
        <w:t xml:space="preserve">24 to </w:t>
      </w:r>
      <w:r w:rsidR="004D3212" w:rsidRPr="00813BA8">
        <w:rPr>
          <w:lang w:val="en-US"/>
        </w:rPr>
        <w:t>50 kg</w:t>
      </w:r>
      <w:r w:rsidR="004D3212" w:rsidRPr="00813BA8">
        <w:rPr>
          <w:noProof/>
          <w:lang w:val="en-US"/>
        </w:rPr>
        <w:t>)</w:t>
      </w:r>
      <w:r w:rsidR="004D3212">
        <w:rPr>
          <w:lang w:val="en-US"/>
        </w:rPr>
        <w:t>,</w:t>
      </w:r>
      <w:r w:rsidR="00350E50" w:rsidRPr="00D32FFD">
        <w:rPr>
          <w:lang w:val="en-US"/>
        </w:rPr>
        <w:t xml:space="preserve"> 3</w:t>
      </w:r>
      <w:r w:rsidR="006A3B69" w:rsidRPr="006A3B69">
        <w:rPr>
          <w:color w:val="FF0000"/>
          <w:lang w:val="en-US"/>
        </w:rPr>
        <w:t>,</w:t>
      </w:r>
      <w:r w:rsidR="00350E50" w:rsidRPr="00D32FFD">
        <w:rPr>
          <w:lang w:val="en-US"/>
        </w:rPr>
        <w:t>250 kcal kg</w:t>
      </w:r>
      <w:r w:rsidR="00350E50" w:rsidRPr="00D32FFD">
        <w:rPr>
          <w:vertAlign w:val="superscript"/>
          <w:lang w:val="en-US"/>
        </w:rPr>
        <w:t>-1</w:t>
      </w:r>
      <w:r w:rsidR="007E19F6" w:rsidRPr="00D32FFD">
        <w:rPr>
          <w:lang w:val="en-US"/>
        </w:rPr>
        <w:t xml:space="preserve"> ME</w:t>
      </w:r>
      <w:r w:rsidR="004D3212">
        <w:rPr>
          <w:lang w:val="en-US"/>
        </w:rPr>
        <w:t>,</w:t>
      </w:r>
      <w:r w:rsidR="007E19F6" w:rsidRPr="00D32FFD">
        <w:rPr>
          <w:lang w:val="en-US"/>
        </w:rPr>
        <w:t xml:space="preserve"> and 1.09% </w:t>
      </w:r>
      <w:r w:rsidR="00350E50" w:rsidRPr="00D32FFD">
        <w:rPr>
          <w:lang w:val="en-US"/>
        </w:rPr>
        <w:t>D</w:t>
      </w:r>
      <w:r w:rsidR="007E19F6" w:rsidRPr="00D32FFD">
        <w:rPr>
          <w:lang w:val="en-US"/>
        </w:rPr>
        <w:t>L</w:t>
      </w:r>
      <w:r w:rsidR="006A3B69" w:rsidRPr="006A3B69">
        <w:rPr>
          <w:color w:val="FF0000"/>
          <w:lang w:val="en-US"/>
        </w:rPr>
        <w:t>;</w:t>
      </w:r>
      <w:r w:rsidR="00350E50" w:rsidRPr="00D32FFD">
        <w:rPr>
          <w:lang w:val="en-US"/>
        </w:rPr>
        <w:t xml:space="preserve"> </w:t>
      </w:r>
      <w:r w:rsidR="004D3212">
        <w:rPr>
          <w:noProof/>
          <w:lang w:val="en-US"/>
        </w:rPr>
        <w:t>g</w:t>
      </w:r>
      <w:r w:rsidR="004D3212" w:rsidRPr="00813BA8">
        <w:rPr>
          <w:noProof/>
          <w:lang w:val="en-US"/>
        </w:rPr>
        <w:t xml:space="preserve">rowth </w:t>
      </w:r>
      <w:r w:rsidR="004D3212">
        <w:rPr>
          <w:noProof/>
          <w:color w:val="FF0000"/>
          <w:lang w:val="en-US"/>
        </w:rPr>
        <w:t>p</w:t>
      </w:r>
      <w:r w:rsidR="004D3212" w:rsidRPr="00BB6192">
        <w:rPr>
          <w:noProof/>
          <w:color w:val="FF0000"/>
          <w:lang w:val="en-US"/>
        </w:rPr>
        <w:t xml:space="preserve">hase </w:t>
      </w:r>
      <w:r w:rsidR="004D3212" w:rsidRPr="00813BA8">
        <w:rPr>
          <w:noProof/>
          <w:lang w:val="en-US"/>
        </w:rPr>
        <w:t>2 (C2</w:t>
      </w:r>
      <w:r w:rsidR="004D3212">
        <w:rPr>
          <w:noProof/>
          <w:lang w:val="en-US"/>
        </w:rPr>
        <w:t>,</w:t>
      </w:r>
      <w:r w:rsidR="004D3212" w:rsidRPr="00813BA8">
        <w:rPr>
          <w:noProof/>
          <w:lang w:val="en-US"/>
        </w:rPr>
        <w:t xml:space="preserve"> </w:t>
      </w:r>
      <w:r w:rsidR="004D3212" w:rsidRPr="00813BA8">
        <w:rPr>
          <w:lang w:val="en-US"/>
        </w:rPr>
        <w:t>5</w:t>
      </w:r>
      <w:r w:rsidR="004D3212" w:rsidRPr="00813BA8">
        <w:rPr>
          <w:color w:val="FF0000"/>
          <w:lang w:val="en-US"/>
        </w:rPr>
        <w:t>1</w:t>
      </w:r>
      <w:r w:rsidR="004D3212" w:rsidRPr="00813BA8">
        <w:rPr>
          <w:lang w:val="en-US"/>
        </w:rPr>
        <w:t xml:space="preserve"> to 70 kg</w:t>
      </w:r>
      <w:r w:rsidR="004D3212" w:rsidRPr="00813BA8">
        <w:rPr>
          <w:noProof/>
          <w:lang w:val="en-US"/>
        </w:rPr>
        <w:t xml:space="preserve">), </w:t>
      </w:r>
      <w:r w:rsidR="00350E50" w:rsidRPr="00D32FFD">
        <w:rPr>
          <w:lang w:val="en-US"/>
        </w:rPr>
        <w:t>3</w:t>
      </w:r>
      <w:r w:rsidR="007E19F6" w:rsidRPr="00D32FFD">
        <w:rPr>
          <w:lang w:val="en-US"/>
        </w:rPr>
        <w:t>,</w:t>
      </w:r>
      <w:r w:rsidR="00350E50" w:rsidRPr="00D32FFD">
        <w:rPr>
          <w:lang w:val="en-US"/>
        </w:rPr>
        <w:t>250 kcal kg</w:t>
      </w:r>
      <w:r w:rsidR="00350E50" w:rsidRPr="00D32FFD">
        <w:rPr>
          <w:vertAlign w:val="superscript"/>
          <w:lang w:val="en-US"/>
        </w:rPr>
        <w:t>-1</w:t>
      </w:r>
      <w:r w:rsidR="007E19F6" w:rsidRPr="00D32FFD">
        <w:rPr>
          <w:lang w:val="en-US"/>
        </w:rPr>
        <w:t xml:space="preserve"> ME</w:t>
      </w:r>
      <w:r w:rsidR="004D3212">
        <w:rPr>
          <w:lang w:val="en-US"/>
        </w:rPr>
        <w:t>,</w:t>
      </w:r>
      <w:r w:rsidR="007E19F6" w:rsidRPr="00D32FFD">
        <w:rPr>
          <w:lang w:val="en-US"/>
        </w:rPr>
        <w:t xml:space="preserve"> an</w:t>
      </w:r>
      <w:r w:rsidR="004F3776">
        <w:rPr>
          <w:lang w:val="en-US"/>
        </w:rPr>
        <w:t>d</w:t>
      </w:r>
      <w:r w:rsidR="007E19F6" w:rsidRPr="00D32FFD">
        <w:rPr>
          <w:lang w:val="en-US"/>
        </w:rPr>
        <w:t xml:space="preserve"> 1.01% </w:t>
      </w:r>
      <w:r w:rsidR="00350E50" w:rsidRPr="00D32FFD">
        <w:rPr>
          <w:lang w:val="en-US"/>
        </w:rPr>
        <w:t>D</w:t>
      </w:r>
      <w:r w:rsidR="007E19F6" w:rsidRPr="00D32FFD">
        <w:rPr>
          <w:lang w:val="en-US"/>
        </w:rPr>
        <w:t>L</w:t>
      </w:r>
      <w:r w:rsidR="006A3B69" w:rsidRPr="006A3B69">
        <w:rPr>
          <w:color w:val="FF0000"/>
          <w:lang w:val="en-US"/>
        </w:rPr>
        <w:t>;</w:t>
      </w:r>
      <w:r w:rsidR="007E19F6" w:rsidRPr="00D32FFD">
        <w:rPr>
          <w:lang w:val="en-US"/>
        </w:rPr>
        <w:t xml:space="preserve"> </w:t>
      </w:r>
      <w:r w:rsidR="004D3212">
        <w:rPr>
          <w:noProof/>
          <w:lang w:val="en-US"/>
        </w:rPr>
        <w:t>t</w:t>
      </w:r>
      <w:r w:rsidR="004D3212" w:rsidRPr="00813BA8">
        <w:rPr>
          <w:noProof/>
          <w:lang w:val="en-US"/>
        </w:rPr>
        <w:t xml:space="preserve">ermination </w:t>
      </w:r>
      <w:r w:rsidR="004D3212">
        <w:rPr>
          <w:noProof/>
          <w:lang w:val="en-US"/>
        </w:rPr>
        <w:t>p</w:t>
      </w:r>
      <w:r w:rsidR="004D3212" w:rsidRPr="00BB6192">
        <w:rPr>
          <w:noProof/>
          <w:color w:val="FF0000"/>
          <w:lang w:val="en-US"/>
        </w:rPr>
        <w:t>hase</w:t>
      </w:r>
      <w:r w:rsidR="004D3212">
        <w:rPr>
          <w:noProof/>
          <w:lang w:val="en-US"/>
        </w:rPr>
        <w:t xml:space="preserve"> </w:t>
      </w:r>
      <w:r w:rsidR="004D3212" w:rsidRPr="00813BA8">
        <w:rPr>
          <w:noProof/>
          <w:lang w:val="en-US"/>
        </w:rPr>
        <w:t>1 (T1</w:t>
      </w:r>
      <w:r w:rsidR="004D3212">
        <w:rPr>
          <w:noProof/>
          <w:lang w:val="en-US"/>
        </w:rPr>
        <w:t>,</w:t>
      </w:r>
      <w:r w:rsidR="004D3212" w:rsidRPr="00813BA8">
        <w:rPr>
          <w:noProof/>
          <w:lang w:val="en-US"/>
        </w:rPr>
        <w:t xml:space="preserve"> </w:t>
      </w:r>
      <w:r w:rsidR="004D3212" w:rsidRPr="00813BA8">
        <w:rPr>
          <w:lang w:val="en-US"/>
        </w:rPr>
        <w:t>7</w:t>
      </w:r>
      <w:r w:rsidR="004D3212" w:rsidRPr="00813BA8">
        <w:rPr>
          <w:color w:val="FF0000"/>
          <w:lang w:val="en-US"/>
        </w:rPr>
        <w:t>1</w:t>
      </w:r>
      <w:r w:rsidR="004D3212" w:rsidRPr="00813BA8">
        <w:rPr>
          <w:lang w:val="en-US"/>
        </w:rPr>
        <w:t xml:space="preserve"> to 100 kg</w:t>
      </w:r>
      <w:r w:rsidR="004D3212" w:rsidRPr="00813BA8">
        <w:rPr>
          <w:noProof/>
          <w:lang w:val="en-US"/>
        </w:rPr>
        <w:t>)</w:t>
      </w:r>
      <w:r w:rsidR="004D3212">
        <w:rPr>
          <w:lang w:val="en-US"/>
        </w:rPr>
        <w:t>,</w:t>
      </w:r>
      <w:r w:rsidR="007E19F6" w:rsidRPr="00D32FFD">
        <w:rPr>
          <w:lang w:val="en-US"/>
        </w:rPr>
        <w:t xml:space="preserve"> 3,</w:t>
      </w:r>
      <w:r w:rsidR="00350E50" w:rsidRPr="00D32FFD">
        <w:rPr>
          <w:lang w:val="en-US"/>
        </w:rPr>
        <w:t>250 kcal kg</w:t>
      </w:r>
      <w:r w:rsidR="00350E50" w:rsidRPr="00D32FFD">
        <w:rPr>
          <w:vertAlign w:val="superscript"/>
          <w:lang w:val="en-US"/>
        </w:rPr>
        <w:t>-1</w:t>
      </w:r>
      <w:r w:rsidR="00350E50" w:rsidRPr="00D32FFD">
        <w:rPr>
          <w:lang w:val="en-US"/>
        </w:rPr>
        <w:t xml:space="preserve"> M</w:t>
      </w:r>
      <w:r w:rsidR="007E19F6" w:rsidRPr="00D32FFD">
        <w:rPr>
          <w:lang w:val="en-US"/>
        </w:rPr>
        <w:t>E</w:t>
      </w:r>
      <w:r w:rsidR="004D3212">
        <w:rPr>
          <w:lang w:val="en-US"/>
        </w:rPr>
        <w:t>,</w:t>
      </w:r>
      <w:r w:rsidR="007E19F6" w:rsidRPr="00D32FFD">
        <w:rPr>
          <w:lang w:val="en-US"/>
        </w:rPr>
        <w:t xml:space="preserve"> </w:t>
      </w:r>
      <w:r w:rsidR="004F3776">
        <w:rPr>
          <w:lang w:val="en-US"/>
        </w:rPr>
        <w:t>and</w:t>
      </w:r>
      <w:r w:rsidR="004F3776" w:rsidRPr="00D32FFD">
        <w:rPr>
          <w:lang w:val="en-US"/>
        </w:rPr>
        <w:t xml:space="preserve"> </w:t>
      </w:r>
      <w:r w:rsidR="007E19F6" w:rsidRPr="00D32FFD">
        <w:rPr>
          <w:lang w:val="en-US"/>
        </w:rPr>
        <w:t>0.</w:t>
      </w:r>
      <w:r w:rsidR="00350E50" w:rsidRPr="00D32FFD">
        <w:rPr>
          <w:lang w:val="en-US"/>
        </w:rPr>
        <w:t>81% D</w:t>
      </w:r>
      <w:r w:rsidR="006A3B69">
        <w:rPr>
          <w:lang w:val="en-US"/>
        </w:rPr>
        <w:t>L</w:t>
      </w:r>
      <w:r w:rsidR="006A3B69" w:rsidRPr="006A3B69">
        <w:rPr>
          <w:color w:val="FF0000"/>
          <w:lang w:val="en-US"/>
        </w:rPr>
        <w:t>;</w:t>
      </w:r>
      <w:r w:rsidR="00350E50" w:rsidRPr="00D32FFD">
        <w:rPr>
          <w:lang w:val="en-US"/>
        </w:rPr>
        <w:t xml:space="preserve"> </w:t>
      </w:r>
      <w:r w:rsidR="004D3212" w:rsidRPr="00813BA8">
        <w:rPr>
          <w:noProof/>
          <w:lang w:val="en-US"/>
        </w:rPr>
        <w:t xml:space="preserve">and </w:t>
      </w:r>
      <w:r w:rsidR="004D3212">
        <w:rPr>
          <w:noProof/>
          <w:lang w:val="en-US"/>
        </w:rPr>
        <w:t>t</w:t>
      </w:r>
      <w:r w:rsidR="004D3212" w:rsidRPr="00813BA8">
        <w:rPr>
          <w:noProof/>
          <w:lang w:val="en-US"/>
        </w:rPr>
        <w:t>ermination</w:t>
      </w:r>
      <w:r w:rsidR="004D3212">
        <w:rPr>
          <w:noProof/>
          <w:lang w:val="en-US"/>
        </w:rPr>
        <w:t xml:space="preserve"> </w:t>
      </w:r>
      <w:r w:rsidR="004D3212">
        <w:rPr>
          <w:noProof/>
          <w:color w:val="FF0000"/>
          <w:lang w:val="en-US"/>
        </w:rPr>
        <w:t>p</w:t>
      </w:r>
      <w:r w:rsidR="004D3212" w:rsidRPr="00BB6192">
        <w:rPr>
          <w:noProof/>
          <w:color w:val="FF0000"/>
          <w:lang w:val="en-US"/>
        </w:rPr>
        <w:t>hase</w:t>
      </w:r>
      <w:r w:rsidR="004D3212" w:rsidRPr="00813BA8">
        <w:rPr>
          <w:noProof/>
          <w:lang w:val="en-US"/>
        </w:rPr>
        <w:t xml:space="preserve"> 2 (T2</w:t>
      </w:r>
      <w:r w:rsidR="004D3212">
        <w:rPr>
          <w:noProof/>
          <w:lang w:val="en-US"/>
        </w:rPr>
        <w:t>,</w:t>
      </w:r>
      <w:r w:rsidR="004D3212" w:rsidRPr="00813BA8">
        <w:rPr>
          <w:noProof/>
          <w:lang w:val="en-US"/>
        </w:rPr>
        <w:t xml:space="preserve"> </w:t>
      </w:r>
      <w:r w:rsidR="004D3212" w:rsidRPr="00813BA8">
        <w:rPr>
          <w:lang w:val="en-US"/>
        </w:rPr>
        <w:t>10</w:t>
      </w:r>
      <w:r w:rsidR="004D3212" w:rsidRPr="00813BA8">
        <w:rPr>
          <w:color w:val="FF0000"/>
          <w:lang w:val="en-US"/>
        </w:rPr>
        <w:t>1</w:t>
      </w:r>
      <w:r w:rsidR="004D3212" w:rsidRPr="00D32FFD">
        <w:rPr>
          <w:lang w:val="en-US"/>
        </w:rPr>
        <w:t xml:space="preserve"> to </w:t>
      </w:r>
      <w:r w:rsidR="004D3212" w:rsidRPr="00DE54A0">
        <w:rPr>
          <w:lang w:val="en-US"/>
        </w:rPr>
        <w:t>140</w:t>
      </w:r>
      <w:r w:rsidR="004D3212" w:rsidRPr="00D32FFD">
        <w:rPr>
          <w:lang w:val="en-US"/>
        </w:rPr>
        <w:t xml:space="preserve"> kg</w:t>
      </w:r>
      <w:r w:rsidR="004D3212" w:rsidRPr="00D32FFD">
        <w:rPr>
          <w:noProof/>
          <w:lang w:val="en-US"/>
        </w:rPr>
        <w:t>)</w:t>
      </w:r>
      <w:r w:rsidR="004D3212">
        <w:rPr>
          <w:noProof/>
          <w:lang w:val="en-US"/>
        </w:rPr>
        <w:t>,</w:t>
      </w:r>
      <w:r w:rsidR="00350E50" w:rsidRPr="00D32FFD">
        <w:rPr>
          <w:lang w:val="en-US"/>
        </w:rPr>
        <w:t xml:space="preserve"> 3</w:t>
      </w:r>
      <w:r w:rsidR="007E19F6" w:rsidRPr="00D32FFD">
        <w:rPr>
          <w:lang w:val="en-US"/>
        </w:rPr>
        <w:t>,</w:t>
      </w:r>
      <w:r w:rsidR="00350E50" w:rsidRPr="00D32FFD">
        <w:rPr>
          <w:lang w:val="en-US"/>
        </w:rPr>
        <w:t>100 kcal kg</w:t>
      </w:r>
      <w:r w:rsidR="00350E50" w:rsidRPr="00D32FFD">
        <w:rPr>
          <w:vertAlign w:val="superscript"/>
          <w:lang w:val="en-US"/>
        </w:rPr>
        <w:t>-1</w:t>
      </w:r>
      <w:r w:rsidR="007E19F6" w:rsidRPr="00D32FFD">
        <w:rPr>
          <w:lang w:val="en-US"/>
        </w:rPr>
        <w:t xml:space="preserve"> </w:t>
      </w:r>
      <w:r w:rsidR="00350E50" w:rsidRPr="00D32FFD">
        <w:rPr>
          <w:lang w:val="en-US"/>
        </w:rPr>
        <w:t>M</w:t>
      </w:r>
      <w:r w:rsidR="007E19F6" w:rsidRPr="00D32FFD">
        <w:rPr>
          <w:lang w:val="en-US"/>
        </w:rPr>
        <w:t>E</w:t>
      </w:r>
      <w:r w:rsidR="004D3212">
        <w:rPr>
          <w:lang w:val="en-US"/>
        </w:rPr>
        <w:t>,</w:t>
      </w:r>
      <w:r w:rsidR="007E19F6" w:rsidRPr="00D32FFD">
        <w:rPr>
          <w:lang w:val="en-US"/>
        </w:rPr>
        <w:t xml:space="preserve"> </w:t>
      </w:r>
      <w:r w:rsidR="004F3776">
        <w:rPr>
          <w:lang w:val="en-US"/>
        </w:rPr>
        <w:t>and</w:t>
      </w:r>
      <w:r w:rsidR="004F3776" w:rsidRPr="00D32FFD">
        <w:rPr>
          <w:lang w:val="en-US"/>
        </w:rPr>
        <w:t xml:space="preserve"> </w:t>
      </w:r>
      <w:r w:rsidR="007E19F6" w:rsidRPr="00D32FFD">
        <w:rPr>
          <w:lang w:val="en-US"/>
        </w:rPr>
        <w:t>0.</w:t>
      </w:r>
      <w:r w:rsidR="00350E50" w:rsidRPr="00D32FFD">
        <w:rPr>
          <w:lang w:val="en-US"/>
        </w:rPr>
        <w:t>75% D</w:t>
      </w:r>
      <w:r w:rsidR="007E19F6" w:rsidRPr="00D32FFD">
        <w:rPr>
          <w:lang w:val="en-US"/>
        </w:rPr>
        <w:t>L</w:t>
      </w:r>
      <w:r w:rsidR="00350E50" w:rsidRPr="00D32FFD">
        <w:rPr>
          <w:lang w:val="en-US"/>
        </w:rPr>
        <w:t>.</w:t>
      </w:r>
    </w:p>
    <w:p w14:paraId="0B000E10" w14:textId="481A3F94" w:rsidR="00350E50" w:rsidRPr="00D32FFD" w:rsidRDefault="009D5EF2">
      <w:pPr>
        <w:spacing w:after="0" w:line="480" w:lineRule="auto"/>
        <w:ind w:firstLine="709"/>
        <w:jc w:val="both"/>
        <w:rPr>
          <w:lang w:val="en-US"/>
        </w:rPr>
      </w:pPr>
      <w:r w:rsidRPr="00EC3F51">
        <w:rPr>
          <w:lang w:val="en-US"/>
        </w:rPr>
        <w:t xml:space="preserve">In the </w:t>
      </w:r>
      <w:r w:rsidR="00F7077E" w:rsidRPr="00FE2CDD">
        <w:rPr>
          <w:lang w:val="en-US"/>
        </w:rPr>
        <w:t xml:space="preserve">growing-finishing </w:t>
      </w:r>
      <w:r w:rsidRPr="00EC3F51">
        <w:rPr>
          <w:lang w:val="en-US"/>
        </w:rPr>
        <w:t>phase</w:t>
      </w:r>
      <w:r w:rsidR="00350E50" w:rsidRPr="00EC3F51">
        <w:rPr>
          <w:lang w:val="en-US"/>
        </w:rPr>
        <w:t xml:space="preserve">, </w:t>
      </w:r>
      <w:r w:rsidRPr="00EC3F51">
        <w:rPr>
          <w:lang w:val="en-US"/>
        </w:rPr>
        <w:t>the animals were weighed individually in real time by the</w:t>
      </w:r>
      <w:r w:rsidRPr="00D32FFD">
        <w:rPr>
          <w:lang w:val="en-US"/>
        </w:rPr>
        <w:t xml:space="preserve"> feeding station</w:t>
      </w:r>
      <w:r w:rsidR="00350E50" w:rsidRPr="00D32FFD">
        <w:rPr>
          <w:lang w:val="en-US"/>
        </w:rPr>
        <w:t xml:space="preserve"> FIRE</w:t>
      </w:r>
      <w:r w:rsidR="00184920">
        <w:rPr>
          <w:lang w:val="en-US"/>
        </w:rPr>
        <w:t>,</w:t>
      </w:r>
      <w:r w:rsidR="00350E50" w:rsidRPr="00D32FFD">
        <w:rPr>
          <w:lang w:val="en-US"/>
        </w:rPr>
        <w:t xml:space="preserve"> </w:t>
      </w:r>
      <w:r w:rsidRPr="00D32FFD">
        <w:rPr>
          <w:lang w:val="en-US"/>
        </w:rPr>
        <w:t>and</w:t>
      </w:r>
      <w:r w:rsidR="00184920">
        <w:rPr>
          <w:lang w:val="en-US"/>
        </w:rPr>
        <w:t xml:space="preserve"> they</w:t>
      </w:r>
      <w:r w:rsidR="00350E50" w:rsidRPr="00D32FFD">
        <w:rPr>
          <w:lang w:val="en-US"/>
        </w:rPr>
        <w:t xml:space="preserve"> </w:t>
      </w:r>
      <w:r w:rsidRPr="00D32FFD">
        <w:rPr>
          <w:lang w:val="en-US"/>
        </w:rPr>
        <w:t>were immunocas</w:t>
      </w:r>
      <w:r w:rsidR="00DB76A9">
        <w:rPr>
          <w:lang w:val="en-US"/>
        </w:rPr>
        <w:t>trate</w:t>
      </w:r>
      <w:r w:rsidRPr="00D32FFD">
        <w:rPr>
          <w:lang w:val="en-US"/>
        </w:rPr>
        <w:t>d according to the vaccination protocol of the</w:t>
      </w:r>
      <w:r w:rsidR="004A2508" w:rsidRPr="004A2508">
        <w:rPr>
          <w:lang w:val="en-US"/>
        </w:rPr>
        <w:t xml:space="preserve"> </w:t>
      </w:r>
      <w:r w:rsidR="004A2508" w:rsidRPr="00D32FFD">
        <w:rPr>
          <w:lang w:val="en-US"/>
        </w:rPr>
        <w:t>product</w:t>
      </w:r>
      <w:r w:rsidRPr="00D32FFD">
        <w:rPr>
          <w:lang w:val="en-US"/>
        </w:rPr>
        <w:t xml:space="preserve"> manufacturer</w:t>
      </w:r>
      <w:r w:rsidR="00350E50" w:rsidRPr="00D32FFD">
        <w:rPr>
          <w:lang w:val="en-US"/>
        </w:rPr>
        <w:t xml:space="preserve">. </w:t>
      </w:r>
      <w:r w:rsidRPr="00D32FFD">
        <w:rPr>
          <w:lang w:val="en-US"/>
        </w:rPr>
        <w:t>The first and second doses of</w:t>
      </w:r>
      <w:r w:rsidR="00350E50" w:rsidRPr="00D32FFD">
        <w:rPr>
          <w:lang w:val="en-US"/>
        </w:rPr>
        <w:t xml:space="preserve"> </w:t>
      </w:r>
      <w:r w:rsidR="00F7077E" w:rsidRPr="00FE2CDD">
        <w:rPr>
          <w:lang w:val="en-US"/>
        </w:rPr>
        <w:t>Vivax (</w:t>
      </w:r>
      <w:r w:rsidR="00EC3F51" w:rsidRPr="00EC3F51">
        <w:rPr>
          <w:lang w:val="en-US"/>
        </w:rPr>
        <w:t xml:space="preserve">200 </w:t>
      </w:r>
      <w:r w:rsidR="00F7077E" w:rsidRPr="00FE2CDD">
        <w:rPr>
          <w:lang w:val="en-US"/>
        </w:rPr>
        <w:t>μ</w:t>
      </w:r>
      <w:r w:rsidR="00EC3F51">
        <w:rPr>
          <w:lang w:val="en-US"/>
        </w:rPr>
        <w:t>g</w:t>
      </w:r>
      <w:r w:rsidR="007F601F">
        <w:rPr>
          <w:lang w:val="en-US"/>
        </w:rPr>
        <w:t xml:space="preserve"> GnRH</w:t>
      </w:r>
      <w:r w:rsidR="004A0AF2">
        <w:rPr>
          <w:lang w:val="en-US"/>
        </w:rPr>
        <w:t>-Protein</w:t>
      </w:r>
      <w:r w:rsidR="00EC3F51">
        <w:rPr>
          <w:lang w:val="en-US"/>
        </w:rPr>
        <w:t xml:space="preserve"> m</w:t>
      </w:r>
      <w:r w:rsidR="004A0AF2">
        <w:rPr>
          <w:lang w:val="en-US"/>
        </w:rPr>
        <w:t>L</w:t>
      </w:r>
      <w:r w:rsidR="00184920" w:rsidRPr="00320822">
        <w:rPr>
          <w:vertAlign w:val="superscript"/>
          <w:lang w:val="en-US"/>
        </w:rPr>
        <w:t>-1</w:t>
      </w:r>
      <w:r w:rsidR="004A0AF2">
        <w:rPr>
          <w:lang w:val="en-US"/>
        </w:rPr>
        <w:t>)</w:t>
      </w:r>
      <w:r w:rsidR="00EC3F51" w:rsidRPr="00EC3F51">
        <w:rPr>
          <w:lang w:val="en-US"/>
        </w:rPr>
        <w:t>.</w:t>
      </w:r>
      <w:r w:rsidR="00350E50" w:rsidRPr="00813BA8">
        <w:rPr>
          <w:color w:val="FF0000"/>
          <w:lang w:val="en-US"/>
        </w:rPr>
        <w:t>(Zoetis</w:t>
      </w:r>
      <w:r w:rsidR="008C68D2">
        <w:rPr>
          <w:color w:val="FF0000"/>
          <w:lang w:val="en-US"/>
        </w:rPr>
        <w:t>, São Paulo,</w:t>
      </w:r>
      <w:r w:rsidR="00BF18E6" w:rsidRPr="00BF18E6">
        <w:rPr>
          <w:color w:val="FF0000"/>
          <w:lang w:val="en-US"/>
        </w:rPr>
        <w:t xml:space="preserve"> </w:t>
      </w:r>
      <w:r w:rsidR="00432375">
        <w:rPr>
          <w:color w:val="FF0000"/>
          <w:lang w:val="en-US"/>
        </w:rPr>
        <w:t>SP,</w:t>
      </w:r>
      <w:r w:rsidR="00D94B5F">
        <w:rPr>
          <w:color w:val="FF0000"/>
          <w:lang w:val="en-US"/>
        </w:rPr>
        <w:t xml:space="preserve"> </w:t>
      </w:r>
      <w:r w:rsidR="00BF18E6" w:rsidRPr="00BF18E6">
        <w:rPr>
          <w:color w:val="FF0000"/>
          <w:lang w:val="en-US"/>
        </w:rPr>
        <w:t>Bra</w:t>
      </w:r>
      <w:r w:rsidR="00BF18E6">
        <w:rPr>
          <w:color w:val="FF0000"/>
          <w:lang w:val="en-US"/>
        </w:rPr>
        <w:t>z</w:t>
      </w:r>
      <w:r w:rsidR="00BF18E6" w:rsidRPr="00BF18E6">
        <w:rPr>
          <w:color w:val="FF0000"/>
          <w:lang w:val="en-US"/>
        </w:rPr>
        <w:t>il</w:t>
      </w:r>
      <w:r w:rsidR="00350E50" w:rsidRPr="00BF18E6">
        <w:rPr>
          <w:color w:val="FF0000"/>
          <w:lang w:val="en-US"/>
        </w:rPr>
        <w:t>)</w:t>
      </w:r>
      <w:r w:rsidR="00350E50" w:rsidRPr="00D32FFD">
        <w:rPr>
          <w:lang w:val="en-US"/>
        </w:rPr>
        <w:t xml:space="preserve"> </w:t>
      </w:r>
      <w:r w:rsidRPr="00D32FFD">
        <w:rPr>
          <w:lang w:val="en-US"/>
        </w:rPr>
        <w:t xml:space="preserve">were </w:t>
      </w:r>
      <w:r w:rsidR="00432375" w:rsidRPr="00D32FFD">
        <w:rPr>
          <w:lang w:val="en-US"/>
        </w:rPr>
        <w:t>subcutaneous</w:t>
      </w:r>
      <w:r w:rsidR="00432375">
        <w:rPr>
          <w:lang w:val="en-US"/>
        </w:rPr>
        <w:t>ly</w:t>
      </w:r>
      <w:r w:rsidR="00432375" w:rsidRPr="00D32FFD">
        <w:rPr>
          <w:lang w:val="en-US"/>
        </w:rPr>
        <w:t xml:space="preserve"> </w:t>
      </w:r>
      <w:r w:rsidRPr="00D32FFD">
        <w:rPr>
          <w:lang w:val="en-US"/>
        </w:rPr>
        <w:t>applied (2 mL</w:t>
      </w:r>
      <w:r w:rsidR="00350E50" w:rsidRPr="00D32FFD">
        <w:rPr>
          <w:lang w:val="en-US"/>
        </w:rPr>
        <w:t xml:space="preserve">) </w:t>
      </w:r>
      <w:r w:rsidR="00432375">
        <w:rPr>
          <w:lang w:val="en-US"/>
        </w:rPr>
        <w:t>in animals at</w:t>
      </w:r>
      <w:r w:rsidRPr="00D32FFD">
        <w:rPr>
          <w:lang w:val="en-US"/>
        </w:rPr>
        <w:t xml:space="preserve"> 16 and</w:t>
      </w:r>
      <w:r w:rsidR="00350E50" w:rsidRPr="00D32FFD">
        <w:rPr>
          <w:lang w:val="en-US"/>
        </w:rPr>
        <w:t xml:space="preserve"> 23 </w:t>
      </w:r>
      <w:r w:rsidRPr="00D32FFD">
        <w:rPr>
          <w:lang w:val="en-US"/>
        </w:rPr>
        <w:t>weeks of age</w:t>
      </w:r>
      <w:r w:rsidR="004A2508">
        <w:rPr>
          <w:lang w:val="en-US"/>
        </w:rPr>
        <w:t>,</w:t>
      </w:r>
      <w:r w:rsidRPr="00D32FFD">
        <w:rPr>
          <w:lang w:val="en-US"/>
        </w:rPr>
        <w:t xml:space="preserve"> respectively</w:t>
      </w:r>
      <w:r w:rsidR="00350E50" w:rsidRPr="00D32FFD">
        <w:rPr>
          <w:lang w:val="en-US"/>
        </w:rPr>
        <w:t>.</w:t>
      </w:r>
    </w:p>
    <w:p w14:paraId="1C28306A" w14:textId="2725D812" w:rsidR="009F27AD" w:rsidRPr="00D32FFD" w:rsidRDefault="0038245F">
      <w:pPr>
        <w:spacing w:after="0" w:line="480" w:lineRule="auto"/>
        <w:ind w:firstLine="709"/>
        <w:jc w:val="both"/>
        <w:rPr>
          <w:lang w:val="en-US"/>
        </w:rPr>
      </w:pPr>
      <w:r w:rsidRPr="00D32FFD">
        <w:rPr>
          <w:lang w:val="en-US"/>
        </w:rPr>
        <w:t xml:space="preserve">The nonlinear </w:t>
      </w:r>
      <w:r w:rsidR="00350E50" w:rsidRPr="00D32FFD">
        <w:rPr>
          <w:lang w:val="en-US"/>
        </w:rPr>
        <w:t>Gompertz,</w:t>
      </w:r>
      <w:r w:rsidRPr="00D32FFD">
        <w:rPr>
          <w:lang w:val="en-US"/>
        </w:rPr>
        <w:t xml:space="preserve"> </w:t>
      </w:r>
      <w:r w:rsidR="00763FE0">
        <w:rPr>
          <w:color w:val="FF0000"/>
          <w:lang w:val="en-US"/>
        </w:rPr>
        <w:t>l</w:t>
      </w:r>
      <w:r w:rsidRPr="00D32FFD">
        <w:rPr>
          <w:lang w:val="en-US"/>
        </w:rPr>
        <w:t>ogistic</w:t>
      </w:r>
      <w:r w:rsidR="00432375">
        <w:rPr>
          <w:lang w:val="en-US"/>
        </w:rPr>
        <w:t>,</w:t>
      </w:r>
      <w:r w:rsidRPr="00D32FFD">
        <w:rPr>
          <w:lang w:val="en-US"/>
        </w:rPr>
        <w:t xml:space="preserve"> and</w:t>
      </w:r>
      <w:r w:rsidR="00350E50" w:rsidRPr="00D32FFD">
        <w:rPr>
          <w:lang w:val="en-US"/>
        </w:rPr>
        <w:t xml:space="preserve"> </w:t>
      </w:r>
      <w:r w:rsidR="00B7023B" w:rsidRPr="00B7023B">
        <w:rPr>
          <w:color w:val="FF0000"/>
          <w:lang w:val="en-US"/>
        </w:rPr>
        <w:t>v</w:t>
      </w:r>
      <w:r w:rsidR="00350E50" w:rsidRPr="00D32FFD">
        <w:rPr>
          <w:lang w:val="en-US"/>
        </w:rPr>
        <w:t xml:space="preserve">on Bertalanffy </w:t>
      </w:r>
      <w:r w:rsidR="00262C9C" w:rsidRPr="002B606B">
        <w:rPr>
          <w:color w:val="FF0000"/>
          <w:lang w:val="en-US"/>
        </w:rPr>
        <w:t>models</w:t>
      </w:r>
      <w:r w:rsidR="00262C9C" w:rsidRPr="00D32FFD">
        <w:rPr>
          <w:lang w:val="en-US"/>
        </w:rPr>
        <w:t xml:space="preserve"> </w:t>
      </w:r>
      <w:r w:rsidR="003E7512" w:rsidRPr="00D32FFD">
        <w:rPr>
          <w:lang w:val="en-US"/>
        </w:rPr>
        <w:t>were</w:t>
      </w:r>
      <w:r w:rsidR="002B606B">
        <w:rPr>
          <w:lang w:val="en-US"/>
        </w:rPr>
        <w:t xml:space="preserve"> </w:t>
      </w:r>
      <w:r w:rsidR="002B606B" w:rsidRPr="002B606B">
        <w:rPr>
          <w:color w:val="FF0000"/>
          <w:lang w:val="en-US"/>
        </w:rPr>
        <w:t>fitted</w:t>
      </w:r>
      <w:r w:rsidR="003E7512" w:rsidRPr="00D32FFD">
        <w:rPr>
          <w:lang w:val="en-US"/>
        </w:rPr>
        <w:t xml:space="preserve"> to the weight-age data of the pigs </w:t>
      </w:r>
      <w:r w:rsidR="00262C9C" w:rsidRPr="002B606B">
        <w:rPr>
          <w:color w:val="FF0000"/>
          <w:lang w:val="en-US"/>
        </w:rPr>
        <w:t>via</w:t>
      </w:r>
      <w:r w:rsidR="00262C9C" w:rsidRPr="00D32FFD">
        <w:rPr>
          <w:lang w:val="en-US"/>
        </w:rPr>
        <w:t xml:space="preserve"> </w:t>
      </w:r>
      <w:r w:rsidR="003E7512" w:rsidRPr="00D32FFD">
        <w:rPr>
          <w:lang w:val="en-US"/>
        </w:rPr>
        <w:t>nonlinear regression</w:t>
      </w:r>
      <w:r w:rsidR="004A2508">
        <w:rPr>
          <w:lang w:val="en-US"/>
        </w:rPr>
        <w:t>,</w:t>
      </w:r>
      <w:r w:rsidR="003E7512" w:rsidRPr="00D32FFD">
        <w:rPr>
          <w:lang w:val="en-US"/>
        </w:rPr>
        <w:t xml:space="preserve"> using </w:t>
      </w:r>
      <w:r w:rsidR="004A2508">
        <w:rPr>
          <w:lang w:val="en-US"/>
        </w:rPr>
        <w:t>the</w:t>
      </w:r>
      <w:r w:rsidR="00814701" w:rsidRPr="00814701">
        <w:rPr>
          <w:lang w:val="en-US"/>
        </w:rPr>
        <w:t xml:space="preserve"> </w:t>
      </w:r>
      <w:r w:rsidR="00814701" w:rsidRPr="00042241">
        <w:rPr>
          <w:color w:val="FF0000"/>
          <w:lang w:val="en-US"/>
        </w:rPr>
        <w:t xml:space="preserve">Minitab statistical </w:t>
      </w:r>
      <w:r w:rsidR="00814701" w:rsidRPr="009816DA">
        <w:rPr>
          <w:color w:val="FF0000"/>
          <w:lang w:val="en-US"/>
        </w:rPr>
        <w:t>program</w:t>
      </w:r>
      <w:r w:rsidR="004A2508" w:rsidRPr="009816DA">
        <w:rPr>
          <w:lang w:val="en-US"/>
        </w:rPr>
        <w:t xml:space="preserve"> </w:t>
      </w:r>
      <w:r w:rsidR="00BD3F82" w:rsidRPr="009816DA">
        <w:rPr>
          <w:color w:val="FF0000"/>
          <w:lang w:val="en-US"/>
        </w:rPr>
        <w:t>(</w:t>
      </w:r>
      <w:r w:rsidR="00CE7CA5" w:rsidRPr="009816DA">
        <w:rPr>
          <w:color w:val="FF0000"/>
          <w:lang w:val="en-US"/>
        </w:rPr>
        <w:t>McKenzie &amp; Goldman, 2010</w:t>
      </w:r>
      <w:r w:rsidR="00BD3F82" w:rsidRPr="009816DA">
        <w:rPr>
          <w:color w:val="FF0000"/>
          <w:lang w:val="en-US"/>
        </w:rPr>
        <w:t>)</w:t>
      </w:r>
      <w:r w:rsidR="00814701" w:rsidRPr="009816DA">
        <w:rPr>
          <w:color w:val="FF0000"/>
          <w:lang w:val="en-US"/>
        </w:rPr>
        <w:t>.</w:t>
      </w:r>
      <w:r w:rsidR="003E7512" w:rsidRPr="009816DA">
        <w:rPr>
          <w:lang w:val="en-US"/>
        </w:rPr>
        <w:t xml:space="preserve"> </w:t>
      </w:r>
      <w:r w:rsidR="00262C9C" w:rsidRPr="009816DA">
        <w:rPr>
          <w:color w:val="FF0000"/>
          <w:lang w:val="en-US"/>
        </w:rPr>
        <w:t>The g</w:t>
      </w:r>
      <w:r w:rsidR="003E7512" w:rsidRPr="009816DA">
        <w:rPr>
          <w:color w:val="FF0000"/>
          <w:lang w:val="en-US"/>
        </w:rPr>
        <w:t xml:space="preserve">rowth </w:t>
      </w:r>
      <w:r w:rsidR="003E7512" w:rsidRPr="009816DA">
        <w:rPr>
          <w:lang w:val="en-US"/>
        </w:rPr>
        <w:t xml:space="preserve">rate and inflection point in relation to </w:t>
      </w:r>
      <w:r w:rsidR="00262C9C" w:rsidRPr="009816DA">
        <w:rPr>
          <w:color w:val="FF0000"/>
          <w:lang w:val="en-US"/>
        </w:rPr>
        <w:t>the</w:t>
      </w:r>
      <w:r w:rsidR="00262C9C" w:rsidRPr="009816DA">
        <w:rPr>
          <w:lang w:val="en-US"/>
        </w:rPr>
        <w:t xml:space="preserve"> </w:t>
      </w:r>
      <w:r w:rsidR="009F27AD" w:rsidRPr="009816DA">
        <w:rPr>
          <w:lang w:val="en-US"/>
        </w:rPr>
        <w:t>body</w:t>
      </w:r>
      <w:r w:rsidR="003E7512" w:rsidRPr="009816DA">
        <w:rPr>
          <w:lang w:val="en-US"/>
        </w:rPr>
        <w:t xml:space="preserve"> wei</w:t>
      </w:r>
      <w:r w:rsidR="003E7512" w:rsidRPr="00D32FFD">
        <w:rPr>
          <w:lang w:val="en-US"/>
        </w:rPr>
        <w:t>ght and age of</w:t>
      </w:r>
      <w:r w:rsidR="003E7512" w:rsidRPr="004B6E05">
        <w:rPr>
          <w:color w:val="FF0000"/>
          <w:lang w:val="en-US"/>
        </w:rPr>
        <w:t xml:space="preserve"> </w:t>
      </w:r>
      <w:r w:rsidR="00262C9C" w:rsidRPr="004B6E05">
        <w:rPr>
          <w:color w:val="FF0000"/>
          <w:lang w:val="en-US"/>
        </w:rPr>
        <w:t xml:space="preserve">the </w:t>
      </w:r>
      <w:r w:rsidR="003E7512" w:rsidRPr="00D32FFD">
        <w:rPr>
          <w:lang w:val="en-US"/>
        </w:rPr>
        <w:t>animals were calculated according</w:t>
      </w:r>
      <w:r w:rsidR="008D747D" w:rsidRPr="00D32FFD">
        <w:rPr>
          <w:lang w:val="en-US"/>
        </w:rPr>
        <w:t xml:space="preserve"> to</w:t>
      </w:r>
      <w:r w:rsidR="003E7512" w:rsidRPr="00D32FFD">
        <w:rPr>
          <w:lang w:val="en-US"/>
        </w:rPr>
        <w:t xml:space="preserve"> </w:t>
      </w:r>
      <w:r w:rsidR="008D747D" w:rsidRPr="00D32FFD">
        <w:rPr>
          <w:lang w:val="en-US"/>
        </w:rPr>
        <w:t>the equation</w:t>
      </w:r>
      <w:r w:rsidR="00B7023B" w:rsidRPr="00B7023B">
        <w:rPr>
          <w:color w:val="FF0000"/>
          <w:lang w:val="en-US"/>
        </w:rPr>
        <w:t>s</w:t>
      </w:r>
      <w:r w:rsidR="008D747D" w:rsidRPr="00D32FFD">
        <w:rPr>
          <w:lang w:val="en-US"/>
        </w:rPr>
        <w:t xml:space="preserve"> </w:t>
      </w:r>
      <w:r w:rsidR="00432375">
        <w:rPr>
          <w:lang w:val="en-US"/>
        </w:rPr>
        <w:t>(</w:t>
      </w:r>
      <w:r w:rsidR="004A2508">
        <w:rPr>
          <w:lang w:val="en-US"/>
        </w:rPr>
        <w:t>T</w:t>
      </w:r>
      <w:r w:rsidR="004A2508" w:rsidRPr="00D32FFD">
        <w:rPr>
          <w:lang w:val="en-US"/>
        </w:rPr>
        <w:t xml:space="preserve">able </w:t>
      </w:r>
      <w:r w:rsidR="008D747D" w:rsidRPr="00D32FFD">
        <w:rPr>
          <w:lang w:val="en-US"/>
        </w:rPr>
        <w:t>1</w:t>
      </w:r>
      <w:r w:rsidR="00432375">
        <w:rPr>
          <w:lang w:val="en-US"/>
        </w:rPr>
        <w:t>)</w:t>
      </w:r>
      <w:r w:rsidR="008D747D" w:rsidRPr="00D32FFD">
        <w:rPr>
          <w:lang w:val="en-US"/>
        </w:rPr>
        <w:t xml:space="preserve">. </w:t>
      </w:r>
      <w:r w:rsidR="00262C9C" w:rsidRPr="002B606B">
        <w:rPr>
          <w:color w:val="FF0000"/>
          <w:lang w:val="en-US"/>
        </w:rPr>
        <w:t>The</w:t>
      </w:r>
      <w:r w:rsidR="00262C9C">
        <w:rPr>
          <w:lang w:val="en-US"/>
        </w:rPr>
        <w:t xml:space="preserve"> </w:t>
      </w:r>
      <w:r w:rsidR="00B7023B" w:rsidRPr="00B7023B">
        <w:rPr>
          <w:color w:val="FF0000"/>
          <w:lang w:val="en-US"/>
        </w:rPr>
        <w:t>mean squared error</w:t>
      </w:r>
      <w:r w:rsidR="00D419BA" w:rsidRPr="00D32FFD">
        <w:rPr>
          <w:lang w:val="en-US"/>
        </w:rPr>
        <w:t xml:space="preserve"> </w:t>
      </w:r>
      <w:r w:rsidR="009F27AD" w:rsidRPr="00D32FFD">
        <w:rPr>
          <w:lang w:val="en-US"/>
        </w:rPr>
        <w:t>(</w:t>
      </w:r>
      <w:r w:rsidR="00D419BA" w:rsidRPr="00D32FFD">
        <w:rPr>
          <w:lang w:val="en-US"/>
        </w:rPr>
        <w:t>MSE</w:t>
      </w:r>
      <w:r w:rsidR="009F27AD" w:rsidRPr="00D32FFD">
        <w:rPr>
          <w:lang w:val="en-US"/>
        </w:rPr>
        <w:t>), coefficient of determination (R</w:t>
      </w:r>
      <w:r w:rsidR="009F27AD" w:rsidRPr="00D32FFD">
        <w:rPr>
          <w:vertAlign w:val="superscript"/>
          <w:lang w:val="en-US"/>
        </w:rPr>
        <w:t>2</w:t>
      </w:r>
      <w:r w:rsidR="009F27AD" w:rsidRPr="00D32FFD">
        <w:rPr>
          <w:lang w:val="en-US"/>
        </w:rPr>
        <w:t>)</w:t>
      </w:r>
      <w:r w:rsidR="00D419BA" w:rsidRPr="00D32FFD">
        <w:rPr>
          <w:lang w:val="en-US"/>
        </w:rPr>
        <w:t>,</w:t>
      </w:r>
      <w:r w:rsidR="009F27AD" w:rsidRPr="00D32FFD">
        <w:rPr>
          <w:lang w:val="en-US"/>
        </w:rPr>
        <w:t xml:space="preserve"> standard error (S)</w:t>
      </w:r>
      <w:r w:rsidR="004559A7" w:rsidRPr="00D32FFD">
        <w:rPr>
          <w:lang w:val="en-US"/>
        </w:rPr>
        <w:t>,</w:t>
      </w:r>
      <w:r w:rsidR="009F27AD" w:rsidRPr="00D32FFD">
        <w:rPr>
          <w:lang w:val="en-US"/>
        </w:rPr>
        <w:t xml:space="preserve"> number of iterations</w:t>
      </w:r>
      <w:r w:rsidR="00432375">
        <w:rPr>
          <w:lang w:val="en-US"/>
        </w:rPr>
        <w:t>,</w:t>
      </w:r>
      <w:r w:rsidR="009F27AD" w:rsidRPr="00D32FFD">
        <w:rPr>
          <w:lang w:val="en-US"/>
        </w:rPr>
        <w:t xml:space="preserve"> and the biological interpretation of the parameters</w:t>
      </w:r>
      <w:r w:rsidR="004A2508">
        <w:rPr>
          <w:lang w:val="en-US"/>
        </w:rPr>
        <w:t xml:space="preserve"> were analyzed</w:t>
      </w:r>
      <w:r w:rsidR="00262C9C">
        <w:rPr>
          <w:lang w:val="en-US"/>
        </w:rPr>
        <w:t xml:space="preserve"> </w:t>
      </w:r>
      <w:r w:rsidR="00262C9C" w:rsidRPr="002B606B">
        <w:rPr>
          <w:color w:val="FF0000"/>
          <w:lang w:val="en-US"/>
        </w:rPr>
        <w:t>for each equation</w:t>
      </w:r>
      <w:r w:rsidR="00432375">
        <w:rPr>
          <w:color w:val="FF0000"/>
          <w:lang w:val="en-US"/>
        </w:rPr>
        <w:t>,</w:t>
      </w:r>
      <w:r w:rsidR="009F27AD" w:rsidRPr="002B606B">
        <w:rPr>
          <w:color w:val="FF0000"/>
          <w:lang w:val="en-US"/>
        </w:rPr>
        <w:t xml:space="preserve"> </w:t>
      </w:r>
      <w:r w:rsidR="009F27AD" w:rsidRPr="00D32FFD">
        <w:rPr>
          <w:lang w:val="en-US"/>
        </w:rPr>
        <w:t xml:space="preserve">to </w:t>
      </w:r>
      <w:r w:rsidR="00262C9C" w:rsidRPr="00A80D94">
        <w:rPr>
          <w:color w:val="FF0000"/>
          <w:lang w:val="en-US"/>
        </w:rPr>
        <w:t xml:space="preserve">determine which </w:t>
      </w:r>
      <w:r w:rsidR="00432375">
        <w:rPr>
          <w:color w:val="FF0000"/>
          <w:lang w:val="en-US"/>
        </w:rPr>
        <w:t xml:space="preserve">one </w:t>
      </w:r>
      <w:r w:rsidR="00262C9C" w:rsidRPr="00A80D94">
        <w:rPr>
          <w:color w:val="FF0000"/>
          <w:lang w:val="en-US"/>
        </w:rPr>
        <w:t>was the</w:t>
      </w:r>
      <w:r w:rsidR="009F27AD" w:rsidRPr="00A80D94">
        <w:rPr>
          <w:color w:val="FF0000"/>
          <w:lang w:val="en-US"/>
        </w:rPr>
        <w:t xml:space="preserve"> mo</w:t>
      </w:r>
      <w:r w:rsidR="00262C9C" w:rsidRPr="00A80D94">
        <w:rPr>
          <w:color w:val="FF0000"/>
          <w:lang w:val="en-US"/>
        </w:rPr>
        <w:t>st</w:t>
      </w:r>
      <w:r w:rsidR="009F27AD" w:rsidRPr="00A80D94">
        <w:rPr>
          <w:color w:val="FF0000"/>
          <w:lang w:val="en-US"/>
        </w:rPr>
        <w:t xml:space="preserve"> </w:t>
      </w:r>
      <w:r w:rsidR="00262C9C" w:rsidRPr="00A80D94">
        <w:rPr>
          <w:color w:val="FF0000"/>
          <w:lang w:val="en-US"/>
        </w:rPr>
        <w:t>appropriate for</w:t>
      </w:r>
      <w:r w:rsidR="009F27AD" w:rsidRPr="00A80D94">
        <w:rPr>
          <w:color w:val="FF0000"/>
          <w:lang w:val="en-US"/>
        </w:rPr>
        <w:t xml:space="preserve"> estimat</w:t>
      </w:r>
      <w:r w:rsidR="00262C9C" w:rsidRPr="00A80D94">
        <w:rPr>
          <w:color w:val="FF0000"/>
          <w:lang w:val="en-US"/>
        </w:rPr>
        <w:t>ing</w:t>
      </w:r>
      <w:r w:rsidR="009F27AD" w:rsidRPr="00A80D94">
        <w:rPr>
          <w:color w:val="FF0000"/>
          <w:lang w:val="en-US"/>
        </w:rPr>
        <w:t xml:space="preserve"> </w:t>
      </w:r>
      <w:r w:rsidR="009F27AD" w:rsidRPr="00D32FFD">
        <w:rPr>
          <w:lang w:val="en-US"/>
        </w:rPr>
        <w:t>the body growth of the pigs.</w:t>
      </w:r>
    </w:p>
    <w:p w14:paraId="4CD6199D" w14:textId="51CC3762" w:rsidR="00350E50" w:rsidRPr="00D32FFD" w:rsidRDefault="00F13306">
      <w:pPr>
        <w:spacing w:after="0" w:line="480" w:lineRule="auto"/>
        <w:ind w:firstLine="709"/>
        <w:jc w:val="both"/>
        <w:rPr>
          <w:lang w:val="en-US"/>
        </w:rPr>
      </w:pPr>
      <w:r w:rsidRPr="00D32FFD">
        <w:rPr>
          <w:lang w:val="en-US"/>
        </w:rPr>
        <w:t>When comparing the estimates of weight at maturity</w:t>
      </w:r>
      <w:r w:rsidR="00432375">
        <w:rPr>
          <w:lang w:val="en-US"/>
        </w:rPr>
        <w:t>,</w:t>
      </w:r>
      <w:r w:rsidRPr="00D32FFD">
        <w:rPr>
          <w:lang w:val="en-US"/>
        </w:rPr>
        <w:t xml:space="preserve"> or asymptotic </w:t>
      </w:r>
      <w:r w:rsidR="00A80D94" w:rsidRPr="00A80D94">
        <w:rPr>
          <w:color w:val="FF0000"/>
          <w:lang w:val="en-US"/>
        </w:rPr>
        <w:t>weight</w:t>
      </w:r>
      <w:r w:rsidR="00A80D94">
        <w:rPr>
          <w:lang w:val="en-US"/>
        </w:rPr>
        <w:t xml:space="preserve"> </w:t>
      </w:r>
      <w:r w:rsidRPr="00D32FFD">
        <w:rPr>
          <w:lang w:val="en-US"/>
        </w:rPr>
        <w:t>(“A”)</w:t>
      </w:r>
      <w:r w:rsidR="00432375">
        <w:rPr>
          <w:lang w:val="en-US"/>
        </w:rPr>
        <w:t>,</w:t>
      </w:r>
      <w:r w:rsidRPr="00D32FFD">
        <w:rPr>
          <w:lang w:val="en-US"/>
        </w:rPr>
        <w:t xml:space="preserve"> obtained by </w:t>
      </w:r>
      <w:r w:rsidR="00262C9C" w:rsidRPr="00A80D94">
        <w:rPr>
          <w:color w:val="FF0000"/>
          <w:lang w:val="en-US"/>
        </w:rPr>
        <w:t>the</w:t>
      </w:r>
      <w:r w:rsidR="00262C9C">
        <w:rPr>
          <w:lang w:val="en-US"/>
        </w:rPr>
        <w:t xml:space="preserve"> </w:t>
      </w:r>
      <w:r w:rsidRPr="00D32FFD">
        <w:rPr>
          <w:lang w:val="en-US"/>
        </w:rPr>
        <w:t>different nonlinear equations for body weight</w:t>
      </w:r>
      <w:r w:rsidR="00CC0AD8">
        <w:rPr>
          <w:lang w:val="en-US"/>
        </w:rPr>
        <w:t xml:space="preserve"> (BW)</w:t>
      </w:r>
      <w:r w:rsidRPr="00D32FFD">
        <w:rPr>
          <w:lang w:val="en-US"/>
        </w:rPr>
        <w:t xml:space="preserve"> of immunocastrated pigs, the logistic equation </w:t>
      </w:r>
      <w:r w:rsidR="007760D7" w:rsidRPr="00D32FFD">
        <w:rPr>
          <w:lang w:val="en-US"/>
        </w:rPr>
        <w:t xml:space="preserve">(logE) </w:t>
      </w:r>
      <w:r w:rsidR="00432375">
        <w:rPr>
          <w:lang w:val="en-US"/>
        </w:rPr>
        <w:t>show</w:t>
      </w:r>
      <w:r w:rsidR="007760D7" w:rsidRPr="00D32FFD">
        <w:rPr>
          <w:lang w:val="en-US"/>
        </w:rPr>
        <w:t>ed a lower</w:t>
      </w:r>
      <w:r w:rsidR="00432375">
        <w:rPr>
          <w:lang w:val="en-US"/>
        </w:rPr>
        <w:t>-</w:t>
      </w:r>
      <w:r w:rsidR="007760D7" w:rsidRPr="00D32FFD">
        <w:rPr>
          <w:lang w:val="en-US"/>
        </w:rPr>
        <w:t>A value</w:t>
      </w:r>
      <w:r w:rsidR="00573195" w:rsidRPr="00D32FFD">
        <w:rPr>
          <w:lang w:val="en-US"/>
        </w:rPr>
        <w:t xml:space="preserve"> (</w:t>
      </w:r>
      <w:r w:rsidR="00573195" w:rsidRPr="00646D9C">
        <w:rPr>
          <w:lang w:val="en-US"/>
        </w:rPr>
        <w:t>169.</w:t>
      </w:r>
      <w:r w:rsidR="000F6C8B" w:rsidRPr="00646D9C">
        <w:rPr>
          <w:color w:val="FF0000"/>
          <w:lang w:val="en-US"/>
        </w:rPr>
        <w:t>0</w:t>
      </w:r>
      <w:r w:rsidR="00573195" w:rsidRPr="00D32FFD">
        <w:rPr>
          <w:lang w:val="en-US"/>
        </w:rPr>
        <w:t xml:space="preserve"> kg </w:t>
      </w:r>
      <w:r w:rsidR="00432375">
        <w:rPr>
          <w:lang w:val="en-US"/>
        </w:rPr>
        <w:t xml:space="preserve">per </w:t>
      </w:r>
      <w:r w:rsidR="00573195" w:rsidRPr="00D32FFD">
        <w:rPr>
          <w:lang w:val="en-US"/>
        </w:rPr>
        <w:t>BW</w:t>
      </w:r>
      <w:r w:rsidR="00350E50" w:rsidRPr="00D32FFD">
        <w:rPr>
          <w:lang w:val="en-US"/>
        </w:rPr>
        <w:t xml:space="preserve">) </w:t>
      </w:r>
      <w:r w:rsidR="00432375">
        <w:rPr>
          <w:color w:val="FF0000"/>
          <w:lang w:val="en-US"/>
        </w:rPr>
        <w:t>than</w:t>
      </w:r>
      <w:r w:rsidR="00573195" w:rsidRPr="00A80D94">
        <w:rPr>
          <w:color w:val="FF0000"/>
          <w:lang w:val="en-US"/>
        </w:rPr>
        <w:t xml:space="preserve"> </w:t>
      </w:r>
      <w:r w:rsidR="00573195" w:rsidRPr="00D32FFD">
        <w:rPr>
          <w:lang w:val="en-US"/>
        </w:rPr>
        <w:t xml:space="preserve">the Gompertz </w:t>
      </w:r>
      <w:r w:rsidR="00432375">
        <w:rPr>
          <w:lang w:val="en-US"/>
        </w:rPr>
        <w:t xml:space="preserve">equation </w:t>
      </w:r>
      <w:r w:rsidR="00573195" w:rsidRPr="00D32FFD">
        <w:rPr>
          <w:lang w:val="en-US"/>
        </w:rPr>
        <w:t>(</w:t>
      </w:r>
      <w:r w:rsidR="00350E50" w:rsidRPr="00D32FFD">
        <w:rPr>
          <w:lang w:val="en-US"/>
        </w:rPr>
        <w:t>gpz</w:t>
      </w:r>
      <w:r w:rsidR="00573195" w:rsidRPr="00D32FFD">
        <w:rPr>
          <w:lang w:val="en-US"/>
        </w:rPr>
        <w:t>E</w:t>
      </w:r>
      <w:r w:rsidR="00432375">
        <w:rPr>
          <w:lang w:val="en-US"/>
        </w:rPr>
        <w:t>,</w:t>
      </w:r>
      <w:r w:rsidR="00573195" w:rsidRPr="00D32FFD">
        <w:rPr>
          <w:lang w:val="en-US"/>
        </w:rPr>
        <w:t xml:space="preserve"> 255.</w:t>
      </w:r>
      <w:r w:rsidR="00350E50" w:rsidRPr="00D32FFD">
        <w:rPr>
          <w:lang w:val="en-US"/>
        </w:rPr>
        <w:t xml:space="preserve">7 kg </w:t>
      </w:r>
      <w:r w:rsidR="00432375">
        <w:rPr>
          <w:lang w:val="en-US"/>
        </w:rPr>
        <w:t xml:space="preserve">per </w:t>
      </w:r>
      <w:r w:rsidR="00573195" w:rsidRPr="00D32FFD">
        <w:rPr>
          <w:lang w:val="en-US"/>
        </w:rPr>
        <w:t xml:space="preserve">BW) and </w:t>
      </w:r>
      <w:r w:rsidR="00B7023B" w:rsidRPr="00B7023B">
        <w:rPr>
          <w:color w:val="FF0000"/>
          <w:lang w:val="en-US"/>
        </w:rPr>
        <w:t>v</w:t>
      </w:r>
      <w:r w:rsidR="00573195" w:rsidRPr="00D32FFD">
        <w:rPr>
          <w:lang w:val="en-US"/>
        </w:rPr>
        <w:t>on Bertalanffy (</w:t>
      </w:r>
      <w:r w:rsidR="00350E50" w:rsidRPr="00D32FFD">
        <w:rPr>
          <w:lang w:val="en-US"/>
        </w:rPr>
        <w:t>ber</w:t>
      </w:r>
      <w:r w:rsidR="00573195" w:rsidRPr="00D32FFD">
        <w:rPr>
          <w:lang w:val="en-US"/>
        </w:rPr>
        <w:t>E</w:t>
      </w:r>
      <w:r w:rsidR="00432375">
        <w:rPr>
          <w:lang w:val="en-US"/>
        </w:rPr>
        <w:t>,</w:t>
      </w:r>
      <w:r w:rsidR="00573195" w:rsidRPr="00D32FFD">
        <w:rPr>
          <w:lang w:val="en-US"/>
        </w:rPr>
        <w:t xml:space="preserve"> 398.8 kg </w:t>
      </w:r>
      <w:r w:rsidR="00432375">
        <w:rPr>
          <w:lang w:val="en-US"/>
        </w:rPr>
        <w:t xml:space="preserve">per </w:t>
      </w:r>
      <w:r w:rsidR="00573195" w:rsidRPr="00D32FFD">
        <w:rPr>
          <w:lang w:val="en-US"/>
        </w:rPr>
        <w:t>BW</w:t>
      </w:r>
      <w:r w:rsidR="00B7023B" w:rsidRPr="00B7023B">
        <w:rPr>
          <w:color w:val="FF0000"/>
          <w:lang w:val="en-US"/>
        </w:rPr>
        <w:t>)</w:t>
      </w:r>
      <w:r w:rsidR="00573195" w:rsidRPr="00D32FFD">
        <w:rPr>
          <w:lang w:val="en-US"/>
        </w:rPr>
        <w:t xml:space="preserve"> </w:t>
      </w:r>
      <w:r w:rsidR="00262C9C" w:rsidRPr="00A80D94">
        <w:rPr>
          <w:color w:val="FF0000"/>
          <w:lang w:val="en-US"/>
        </w:rPr>
        <w:t>equations</w:t>
      </w:r>
      <w:r w:rsidR="00262C9C">
        <w:rPr>
          <w:lang w:val="en-US"/>
        </w:rPr>
        <w:t xml:space="preserve"> </w:t>
      </w:r>
      <w:r w:rsidR="00B7023B" w:rsidRPr="00B7023B">
        <w:rPr>
          <w:color w:val="FF0000"/>
          <w:lang w:val="en-US"/>
        </w:rPr>
        <w:t>(</w:t>
      </w:r>
      <w:r w:rsidR="00573195" w:rsidRPr="00D32FFD">
        <w:rPr>
          <w:lang w:val="en-US"/>
        </w:rPr>
        <w:t>Table</w:t>
      </w:r>
      <w:r w:rsidR="00350E50" w:rsidRPr="00D32FFD">
        <w:rPr>
          <w:lang w:val="en-US"/>
        </w:rPr>
        <w:t xml:space="preserve"> 1).</w:t>
      </w:r>
      <w:r w:rsidR="00573195" w:rsidRPr="00D32FFD">
        <w:rPr>
          <w:lang w:val="en-US"/>
        </w:rPr>
        <w:t xml:space="preserve"> </w:t>
      </w:r>
      <w:r w:rsidR="00262C9C" w:rsidRPr="00A80D94">
        <w:rPr>
          <w:color w:val="FF0000"/>
          <w:lang w:val="en-US"/>
        </w:rPr>
        <w:t xml:space="preserve">It has </w:t>
      </w:r>
      <w:r w:rsidR="00B0268B" w:rsidRPr="00A80D94">
        <w:rPr>
          <w:color w:val="FF0000"/>
          <w:lang w:val="en-US"/>
        </w:rPr>
        <w:t xml:space="preserve">been </w:t>
      </w:r>
      <w:r w:rsidR="00262C9C" w:rsidRPr="00A80D94">
        <w:rPr>
          <w:color w:val="FF0000"/>
          <w:lang w:val="en-US"/>
        </w:rPr>
        <w:t>previously reported</w:t>
      </w:r>
      <w:r w:rsidR="00573195" w:rsidRPr="00A80D94">
        <w:rPr>
          <w:color w:val="FF0000"/>
          <w:lang w:val="en-US"/>
        </w:rPr>
        <w:t xml:space="preserve"> </w:t>
      </w:r>
      <w:r w:rsidR="00573195" w:rsidRPr="00D32FFD">
        <w:rPr>
          <w:lang w:val="en-US"/>
        </w:rPr>
        <w:t xml:space="preserve">that logE estimates </w:t>
      </w:r>
      <w:r w:rsidR="00A27079" w:rsidRPr="00D32FFD">
        <w:rPr>
          <w:lang w:val="en-US"/>
        </w:rPr>
        <w:t xml:space="preserve">lower weights </w:t>
      </w:r>
      <w:r w:rsidR="00262C9C" w:rsidRPr="00A80D94">
        <w:rPr>
          <w:color w:val="FF0000"/>
          <w:lang w:val="en-US"/>
        </w:rPr>
        <w:t>at</w:t>
      </w:r>
      <w:r w:rsidR="00A27079" w:rsidRPr="00D32FFD">
        <w:rPr>
          <w:lang w:val="en-US"/>
        </w:rPr>
        <w:t xml:space="preserve"> maturity, ranging from 99.</w:t>
      </w:r>
      <w:r w:rsidR="00350E50" w:rsidRPr="00D32FFD">
        <w:rPr>
          <w:lang w:val="en-US"/>
        </w:rPr>
        <w:t xml:space="preserve">9 </w:t>
      </w:r>
      <w:r w:rsidR="001811C5">
        <w:rPr>
          <w:lang w:val="en-US"/>
        </w:rPr>
        <w:t>to</w:t>
      </w:r>
      <w:r w:rsidR="001811C5" w:rsidRPr="00D32FFD">
        <w:rPr>
          <w:lang w:val="en-US"/>
        </w:rPr>
        <w:t xml:space="preserve"> </w:t>
      </w:r>
      <w:r w:rsidR="00350E50" w:rsidRPr="00D32FFD">
        <w:rPr>
          <w:lang w:val="en-US"/>
        </w:rPr>
        <w:t>149</w:t>
      </w:r>
      <w:r w:rsidR="00A27079" w:rsidRPr="00D32FFD">
        <w:rPr>
          <w:lang w:val="en-US"/>
        </w:rPr>
        <w:t xml:space="preserve">.0 kg </w:t>
      </w:r>
      <w:r w:rsidR="00B0268B">
        <w:rPr>
          <w:lang w:val="en-US"/>
        </w:rPr>
        <w:t xml:space="preserve">per </w:t>
      </w:r>
      <w:r w:rsidR="00A27079" w:rsidRPr="00D32FFD">
        <w:rPr>
          <w:lang w:val="en-US"/>
        </w:rPr>
        <w:t>BW</w:t>
      </w:r>
      <w:r w:rsidR="001811C5">
        <w:rPr>
          <w:noProof/>
          <w:lang w:val="en-US"/>
        </w:rPr>
        <w:t>, w</w:t>
      </w:r>
      <w:r w:rsidR="00B5085B" w:rsidRPr="00D32FFD">
        <w:rPr>
          <w:lang w:val="en-US"/>
        </w:rPr>
        <w:t>hile berE generally estimates high</w:t>
      </w:r>
      <w:r w:rsidR="00B0268B">
        <w:rPr>
          <w:lang w:val="en-US"/>
        </w:rPr>
        <w:t>-</w:t>
      </w:r>
      <w:r w:rsidR="00B5085B" w:rsidRPr="00D32FFD">
        <w:rPr>
          <w:lang w:val="en-US"/>
        </w:rPr>
        <w:t xml:space="preserve">A values for pigs, ranging from </w:t>
      </w:r>
      <w:r w:rsidR="00B5085B" w:rsidRPr="003C65D5">
        <w:rPr>
          <w:color w:val="FF0000"/>
          <w:lang w:val="en-US"/>
        </w:rPr>
        <w:t>2</w:t>
      </w:r>
      <w:r w:rsidR="005934CC" w:rsidRPr="003C65D5">
        <w:rPr>
          <w:color w:val="FF0000"/>
          <w:lang w:val="en-US"/>
        </w:rPr>
        <w:t>43</w:t>
      </w:r>
      <w:r w:rsidR="00B5085B" w:rsidRPr="003C65D5">
        <w:rPr>
          <w:color w:val="FF0000"/>
          <w:lang w:val="en-US"/>
        </w:rPr>
        <w:t>.</w:t>
      </w:r>
      <w:r w:rsidR="005934CC" w:rsidRPr="003C65D5">
        <w:rPr>
          <w:color w:val="FF0000"/>
          <w:lang w:val="en-US"/>
        </w:rPr>
        <w:t>0</w:t>
      </w:r>
      <w:r w:rsidR="00B5085B" w:rsidRPr="00D32FFD">
        <w:rPr>
          <w:lang w:val="en-US"/>
        </w:rPr>
        <w:t xml:space="preserve"> </w:t>
      </w:r>
      <w:r w:rsidR="001811C5">
        <w:rPr>
          <w:lang w:val="en-US"/>
        </w:rPr>
        <w:t>to</w:t>
      </w:r>
      <w:r w:rsidR="001811C5" w:rsidRPr="00D32FFD">
        <w:rPr>
          <w:lang w:val="en-US"/>
        </w:rPr>
        <w:t xml:space="preserve"> </w:t>
      </w:r>
      <w:r w:rsidR="00B5085B" w:rsidRPr="00D32FFD">
        <w:rPr>
          <w:lang w:val="en-US"/>
        </w:rPr>
        <w:t xml:space="preserve">329.0 kg </w:t>
      </w:r>
      <w:r w:rsidR="00B0268B">
        <w:rPr>
          <w:lang w:val="en-US"/>
        </w:rPr>
        <w:t xml:space="preserve">per </w:t>
      </w:r>
      <w:r w:rsidR="00B5085B" w:rsidRPr="00D32FFD">
        <w:rPr>
          <w:lang w:val="en-US"/>
        </w:rPr>
        <w:t>BW</w:t>
      </w:r>
      <w:r w:rsidR="005934CC">
        <w:rPr>
          <w:lang w:val="en-US"/>
        </w:rPr>
        <w:t xml:space="preserve"> </w:t>
      </w:r>
      <w:r w:rsidR="005934CC" w:rsidRPr="00D32FFD">
        <w:rPr>
          <w:noProof/>
          <w:lang w:val="en-US"/>
        </w:rPr>
        <w:t>(</w:t>
      </w:r>
      <w:r w:rsidR="009B321C" w:rsidRPr="009816DA">
        <w:rPr>
          <w:noProof/>
          <w:color w:val="FF0000"/>
          <w:lang w:val="en-US"/>
        </w:rPr>
        <w:t>Freitas</w:t>
      </w:r>
      <w:r w:rsidR="005934CC" w:rsidRPr="009816DA">
        <w:rPr>
          <w:noProof/>
          <w:color w:val="FF0000"/>
          <w:lang w:val="en-US"/>
        </w:rPr>
        <w:t>, 2005</w:t>
      </w:r>
      <w:r w:rsidR="009B321C" w:rsidRPr="009816DA">
        <w:rPr>
          <w:noProof/>
          <w:color w:val="FF0000"/>
          <w:lang w:val="en-US"/>
        </w:rPr>
        <w:t>;</w:t>
      </w:r>
      <w:r w:rsidR="005934CC" w:rsidRPr="009816DA">
        <w:rPr>
          <w:noProof/>
          <w:lang w:val="en-US"/>
        </w:rPr>
        <w:t xml:space="preserve"> </w:t>
      </w:r>
      <w:r w:rsidR="009B321C" w:rsidRPr="009816DA">
        <w:rPr>
          <w:color w:val="FF0000"/>
          <w:lang w:val="en-US"/>
        </w:rPr>
        <w:t>Fernandes</w:t>
      </w:r>
      <w:r w:rsidR="003C65D5" w:rsidRPr="009816DA">
        <w:rPr>
          <w:color w:val="FF0000"/>
          <w:lang w:val="en-US"/>
        </w:rPr>
        <w:t xml:space="preserve"> et al., 2019</w:t>
      </w:r>
      <w:r w:rsidR="005934CC" w:rsidRPr="009816DA">
        <w:rPr>
          <w:noProof/>
          <w:lang w:val="en-US"/>
        </w:rPr>
        <w:t>)</w:t>
      </w:r>
      <w:r w:rsidR="00350E50" w:rsidRPr="009816DA">
        <w:rPr>
          <w:lang w:val="en-US"/>
        </w:rPr>
        <w:t xml:space="preserve">. </w:t>
      </w:r>
      <w:r w:rsidR="00950B9F" w:rsidRPr="009816DA">
        <w:rPr>
          <w:lang w:val="en-US"/>
        </w:rPr>
        <w:t>However</w:t>
      </w:r>
      <w:r w:rsidR="001811C5" w:rsidRPr="009816DA">
        <w:rPr>
          <w:lang w:val="en-US"/>
        </w:rPr>
        <w:t>,</w:t>
      </w:r>
      <w:r w:rsidR="00B5085B" w:rsidRPr="009816DA">
        <w:rPr>
          <w:lang w:val="en-US"/>
        </w:rPr>
        <w:t xml:space="preserve"> gpzE</w:t>
      </w:r>
      <w:r w:rsidR="00350E50" w:rsidRPr="009816DA">
        <w:rPr>
          <w:lang w:val="en-US"/>
        </w:rPr>
        <w:t xml:space="preserve"> </w:t>
      </w:r>
      <w:r w:rsidR="001811C5" w:rsidRPr="009816DA">
        <w:rPr>
          <w:lang w:val="en-US"/>
        </w:rPr>
        <w:lastRenderedPageBreak/>
        <w:t xml:space="preserve">frequently </w:t>
      </w:r>
      <w:r w:rsidR="00B5085B" w:rsidRPr="009816DA">
        <w:rPr>
          <w:lang w:val="en-US"/>
        </w:rPr>
        <w:t>estimate</w:t>
      </w:r>
      <w:r w:rsidR="001811C5" w:rsidRPr="009816DA">
        <w:rPr>
          <w:lang w:val="en-US"/>
        </w:rPr>
        <w:t>s</w:t>
      </w:r>
      <w:r w:rsidR="00B5085B" w:rsidRPr="009816DA">
        <w:rPr>
          <w:lang w:val="en-US"/>
        </w:rPr>
        <w:t xml:space="preserve"> </w:t>
      </w:r>
      <w:r w:rsidR="00950B9F" w:rsidRPr="009816DA">
        <w:rPr>
          <w:lang w:val="en-US"/>
        </w:rPr>
        <w:t xml:space="preserve">more realistic </w:t>
      </w:r>
      <w:r w:rsidR="00B5085B" w:rsidRPr="009816DA">
        <w:rPr>
          <w:lang w:val="en-US"/>
        </w:rPr>
        <w:t xml:space="preserve">values of </w:t>
      </w:r>
      <w:r w:rsidR="00950B9F" w:rsidRPr="009816DA">
        <w:rPr>
          <w:lang w:val="en-US"/>
        </w:rPr>
        <w:t>A</w:t>
      </w:r>
      <w:r w:rsidR="00B5085B" w:rsidRPr="009816DA">
        <w:rPr>
          <w:lang w:val="en-US"/>
        </w:rPr>
        <w:t xml:space="preserve">, ranging from 222.7 to 259.5 kg </w:t>
      </w:r>
      <w:r w:rsidR="00950B9F" w:rsidRPr="009816DA">
        <w:rPr>
          <w:lang w:val="en-US"/>
        </w:rPr>
        <w:t xml:space="preserve">per </w:t>
      </w:r>
      <w:r w:rsidR="00B5085B" w:rsidRPr="009816DA">
        <w:rPr>
          <w:lang w:val="en-US"/>
        </w:rPr>
        <w:t>BW</w:t>
      </w:r>
      <w:r w:rsidR="00350E50" w:rsidRPr="009816DA">
        <w:rPr>
          <w:lang w:val="en-US"/>
        </w:rPr>
        <w:t xml:space="preserve"> </w:t>
      </w:r>
      <w:r w:rsidR="00350E50" w:rsidRPr="009816DA">
        <w:rPr>
          <w:noProof/>
          <w:lang w:val="en-US"/>
        </w:rPr>
        <w:t>(</w:t>
      </w:r>
      <w:r w:rsidR="009B321C" w:rsidRPr="009816DA">
        <w:rPr>
          <w:noProof/>
          <w:lang w:val="en-US"/>
        </w:rPr>
        <w:t>Freitas</w:t>
      </w:r>
      <w:r w:rsidR="00350E50" w:rsidRPr="009816DA">
        <w:rPr>
          <w:noProof/>
          <w:lang w:val="en-US"/>
        </w:rPr>
        <w:t>, 2005</w:t>
      </w:r>
      <w:r w:rsidR="009B321C" w:rsidRPr="009816DA">
        <w:rPr>
          <w:noProof/>
          <w:lang w:val="en-US"/>
        </w:rPr>
        <w:t>;</w:t>
      </w:r>
      <w:r w:rsidR="00350E50" w:rsidRPr="009816DA">
        <w:rPr>
          <w:noProof/>
          <w:lang w:val="en-US"/>
        </w:rPr>
        <w:t xml:space="preserve"> </w:t>
      </w:r>
      <w:r w:rsidR="00A05161" w:rsidRPr="009816DA">
        <w:rPr>
          <w:noProof/>
          <w:lang w:val="en-US"/>
        </w:rPr>
        <w:t>Casas et al., 2010;</w:t>
      </w:r>
      <w:r w:rsidR="00262C9C" w:rsidRPr="009816DA">
        <w:rPr>
          <w:noProof/>
          <w:lang w:val="en-US"/>
        </w:rPr>
        <w:t xml:space="preserve"> </w:t>
      </w:r>
      <w:r w:rsidR="009B321C" w:rsidRPr="009816DA">
        <w:rPr>
          <w:noProof/>
          <w:lang w:val="en-US"/>
        </w:rPr>
        <w:t>Coyne</w:t>
      </w:r>
      <w:r w:rsidR="00350E50" w:rsidRPr="009816DA">
        <w:rPr>
          <w:noProof/>
          <w:lang w:val="en-US"/>
        </w:rPr>
        <w:t xml:space="preserve"> et al., 2015</w:t>
      </w:r>
      <w:r w:rsidR="009B321C" w:rsidRPr="009816DA">
        <w:rPr>
          <w:noProof/>
          <w:lang w:val="en-US"/>
        </w:rPr>
        <w:t>;</w:t>
      </w:r>
      <w:r w:rsidR="00350E50" w:rsidRPr="009816DA">
        <w:rPr>
          <w:noProof/>
          <w:lang w:val="en-US"/>
        </w:rPr>
        <w:t xml:space="preserve"> </w:t>
      </w:r>
      <w:r w:rsidR="009B321C" w:rsidRPr="009816DA">
        <w:rPr>
          <w:noProof/>
          <w:lang w:val="en-US"/>
        </w:rPr>
        <w:t>Luo</w:t>
      </w:r>
      <w:r w:rsidR="00350E50" w:rsidRPr="009816DA">
        <w:rPr>
          <w:noProof/>
          <w:lang w:val="en-US"/>
        </w:rPr>
        <w:t xml:space="preserve"> et al., 2015)</w:t>
      </w:r>
      <w:r w:rsidR="00350E50" w:rsidRPr="009816DA">
        <w:rPr>
          <w:lang w:val="en-US"/>
        </w:rPr>
        <w:t>.</w:t>
      </w:r>
    </w:p>
    <w:p w14:paraId="4CA18456" w14:textId="3438E00A" w:rsidR="00350E50" w:rsidRPr="00D32FFD" w:rsidRDefault="00B5085B">
      <w:pPr>
        <w:spacing w:after="0" w:line="480" w:lineRule="auto"/>
        <w:ind w:firstLine="709"/>
        <w:jc w:val="both"/>
        <w:rPr>
          <w:lang w:val="en-US"/>
        </w:rPr>
      </w:pPr>
      <w:r w:rsidRPr="000C6353">
        <w:rPr>
          <w:lang w:val="en-US"/>
        </w:rPr>
        <w:t xml:space="preserve">The parameter </w:t>
      </w:r>
      <w:r w:rsidR="00350E50" w:rsidRPr="000C6353">
        <w:rPr>
          <w:lang w:val="en-US"/>
        </w:rPr>
        <w:t>B</w:t>
      </w:r>
      <w:r w:rsidRPr="000C6353">
        <w:rPr>
          <w:lang w:val="en-US"/>
        </w:rPr>
        <w:t xml:space="preserve"> in the </w:t>
      </w:r>
      <w:r w:rsidR="00FD1E0C" w:rsidRPr="000C6353">
        <w:rPr>
          <w:lang w:val="en-US"/>
        </w:rPr>
        <w:t>l</w:t>
      </w:r>
      <w:r w:rsidRPr="000C6353">
        <w:rPr>
          <w:lang w:val="en-US"/>
        </w:rPr>
        <w:t>ogis</w:t>
      </w:r>
      <w:r w:rsidR="00350E50" w:rsidRPr="000C6353">
        <w:rPr>
          <w:lang w:val="en-US"/>
        </w:rPr>
        <w:t>tic</w:t>
      </w:r>
      <w:r w:rsidRPr="000C6353">
        <w:rPr>
          <w:lang w:val="en-US"/>
        </w:rPr>
        <w:t xml:space="preserve"> and</w:t>
      </w:r>
      <w:r w:rsidR="00350E50" w:rsidRPr="000C6353">
        <w:rPr>
          <w:lang w:val="en-US"/>
        </w:rPr>
        <w:t xml:space="preserve"> </w:t>
      </w:r>
      <w:r w:rsidR="00B7023B" w:rsidRPr="000C6353">
        <w:rPr>
          <w:color w:val="FF0000"/>
          <w:lang w:val="en-US"/>
        </w:rPr>
        <w:t>v</w:t>
      </w:r>
      <w:r w:rsidR="00350E50" w:rsidRPr="000C6353">
        <w:rPr>
          <w:lang w:val="en-US"/>
        </w:rPr>
        <w:t>on Bertalanffy</w:t>
      </w:r>
      <w:r w:rsidR="00AC1A41" w:rsidRPr="00AC1A41">
        <w:rPr>
          <w:lang w:val="en-US"/>
        </w:rPr>
        <w:t xml:space="preserve"> </w:t>
      </w:r>
      <w:r w:rsidR="00AC1A41" w:rsidRPr="00D32FFD">
        <w:rPr>
          <w:lang w:val="en-US"/>
        </w:rPr>
        <w:t>equations</w:t>
      </w:r>
      <w:r w:rsidRPr="00D32FFD">
        <w:rPr>
          <w:lang w:val="en-US"/>
        </w:rPr>
        <w:t xml:space="preserve"> represents the degree of maturity of the animal at birth</w:t>
      </w:r>
      <w:r w:rsidR="00350E50" w:rsidRPr="00D32FFD">
        <w:rPr>
          <w:lang w:val="en-US"/>
        </w:rPr>
        <w:t xml:space="preserve">. </w:t>
      </w:r>
      <w:r w:rsidR="0026179C" w:rsidRPr="00D32FFD">
        <w:rPr>
          <w:lang w:val="en-US"/>
        </w:rPr>
        <w:t>High values of B</w:t>
      </w:r>
      <w:r w:rsidR="009702BE">
        <w:rPr>
          <w:lang w:val="en-US"/>
        </w:rPr>
        <w:t xml:space="preserve"> </w:t>
      </w:r>
      <w:r w:rsidR="0026179C" w:rsidRPr="00D32FFD">
        <w:rPr>
          <w:lang w:val="en-US"/>
        </w:rPr>
        <w:t>represent low degrees of maturity at birth</w:t>
      </w:r>
      <w:r w:rsidR="00350E50" w:rsidRPr="00D32FFD">
        <w:rPr>
          <w:lang w:val="en-US"/>
        </w:rPr>
        <w:t xml:space="preserve">. </w:t>
      </w:r>
      <w:r w:rsidR="0026179C" w:rsidRPr="00D32FFD">
        <w:rPr>
          <w:lang w:val="en-US"/>
        </w:rPr>
        <w:t xml:space="preserve">According </w:t>
      </w:r>
      <w:r w:rsidR="0026179C" w:rsidRPr="009816DA">
        <w:rPr>
          <w:lang w:val="en-US"/>
        </w:rPr>
        <w:t>to</w:t>
      </w:r>
      <w:r w:rsidR="00350E50" w:rsidRPr="009816DA">
        <w:rPr>
          <w:lang w:val="en-US"/>
        </w:rPr>
        <w:t xml:space="preserve"> Freitas </w:t>
      </w:r>
      <w:r w:rsidR="00F6782E" w:rsidRPr="009816DA">
        <w:rPr>
          <w:lang w:val="en-US"/>
        </w:rPr>
        <w:t>(</w:t>
      </w:r>
      <w:r w:rsidR="00350E50" w:rsidRPr="009816DA">
        <w:rPr>
          <w:lang w:val="en-US"/>
        </w:rPr>
        <w:t>2005</w:t>
      </w:r>
      <w:r w:rsidR="00F6782E" w:rsidRPr="009816DA">
        <w:rPr>
          <w:lang w:val="en-US"/>
        </w:rPr>
        <w:t>)</w:t>
      </w:r>
      <w:r w:rsidR="00350E50" w:rsidRPr="009816DA">
        <w:rPr>
          <w:lang w:val="en-US"/>
        </w:rPr>
        <w:t xml:space="preserve">, </w:t>
      </w:r>
      <w:r w:rsidR="0026179C" w:rsidRPr="009816DA">
        <w:rPr>
          <w:lang w:val="en-US"/>
        </w:rPr>
        <w:t>the</w:t>
      </w:r>
      <w:r w:rsidR="0026179C" w:rsidRPr="00D32FFD">
        <w:rPr>
          <w:lang w:val="en-US"/>
        </w:rPr>
        <w:t xml:space="preserve"> parameter </w:t>
      </w:r>
      <w:r w:rsidR="00350E50" w:rsidRPr="00D32FFD">
        <w:rPr>
          <w:lang w:val="en-US"/>
        </w:rPr>
        <w:t>B</w:t>
      </w:r>
      <w:r w:rsidR="0026179C" w:rsidRPr="00D32FFD">
        <w:rPr>
          <w:lang w:val="en-US"/>
        </w:rPr>
        <w:t xml:space="preserve"> </w:t>
      </w:r>
      <w:r w:rsidR="00AC1A41" w:rsidRPr="00D32FFD">
        <w:rPr>
          <w:lang w:val="en-US"/>
        </w:rPr>
        <w:t>h</w:t>
      </w:r>
      <w:r w:rsidR="00AC1A41">
        <w:rPr>
          <w:lang w:val="en-US"/>
        </w:rPr>
        <w:t>a</w:t>
      </w:r>
      <w:r w:rsidR="00AC1A41" w:rsidRPr="00D32FFD">
        <w:rPr>
          <w:lang w:val="en-US"/>
        </w:rPr>
        <w:t xml:space="preserve">s </w:t>
      </w:r>
      <w:r w:rsidR="0026179C" w:rsidRPr="00D32FFD">
        <w:rPr>
          <w:lang w:val="en-US"/>
        </w:rPr>
        <w:t xml:space="preserve">no biological interpretation, but it is important to model </w:t>
      </w:r>
      <w:r w:rsidR="00AC1A41">
        <w:rPr>
          <w:lang w:val="en-US"/>
        </w:rPr>
        <w:t xml:space="preserve">the </w:t>
      </w:r>
      <w:r w:rsidR="0026179C" w:rsidRPr="00D32FFD">
        <w:rPr>
          <w:lang w:val="en-US"/>
        </w:rPr>
        <w:t xml:space="preserve">sigmoidal curve </w:t>
      </w:r>
      <w:r w:rsidR="009702BE">
        <w:rPr>
          <w:color w:val="FF0000"/>
          <w:lang w:val="en-US"/>
        </w:rPr>
        <w:t>fro</w:t>
      </w:r>
      <w:r w:rsidR="00867037" w:rsidRPr="00A80D94">
        <w:rPr>
          <w:color w:val="FF0000"/>
          <w:lang w:val="en-US"/>
        </w:rPr>
        <w:t>m</w:t>
      </w:r>
      <w:r w:rsidR="00867037" w:rsidRPr="00D32FFD">
        <w:rPr>
          <w:lang w:val="en-US"/>
        </w:rPr>
        <w:t xml:space="preserve"> </w:t>
      </w:r>
      <w:r w:rsidR="0026179C" w:rsidRPr="00D32FFD">
        <w:rPr>
          <w:lang w:val="en-US"/>
        </w:rPr>
        <w:t xml:space="preserve">birth </w:t>
      </w:r>
      <w:r w:rsidR="00350E50" w:rsidRPr="00D32FFD">
        <w:rPr>
          <w:lang w:val="en-US"/>
        </w:rPr>
        <w:t>(t=0)</w:t>
      </w:r>
      <w:r w:rsidR="0026179C" w:rsidRPr="00D32FFD">
        <w:rPr>
          <w:lang w:val="en-US"/>
        </w:rPr>
        <w:t xml:space="preserve"> until adulthood</w:t>
      </w:r>
      <w:r w:rsidR="00350E50" w:rsidRPr="00D32FFD">
        <w:rPr>
          <w:lang w:val="en-US"/>
        </w:rPr>
        <w:t xml:space="preserve"> (t→∞).</w:t>
      </w:r>
      <w:r w:rsidR="00A52EA5" w:rsidRPr="00D32FFD">
        <w:rPr>
          <w:lang w:val="en-US"/>
        </w:rPr>
        <w:t xml:space="preserve"> </w:t>
      </w:r>
      <w:r w:rsidR="00346903" w:rsidRPr="00D32FFD">
        <w:rPr>
          <w:lang w:val="en-US"/>
        </w:rPr>
        <w:t xml:space="preserve">The parameter </w:t>
      </w:r>
      <w:r w:rsidR="00350E50" w:rsidRPr="00D32FFD">
        <w:rPr>
          <w:lang w:val="en-US"/>
        </w:rPr>
        <w:t xml:space="preserve">K </w:t>
      </w:r>
      <w:r w:rsidR="00346903" w:rsidRPr="00D32FFD">
        <w:rPr>
          <w:lang w:val="en-US"/>
        </w:rPr>
        <w:t xml:space="preserve">indicates the </w:t>
      </w:r>
      <w:r w:rsidR="00AC1A41">
        <w:rPr>
          <w:lang w:val="en-US"/>
        </w:rPr>
        <w:t>animal growth rate</w:t>
      </w:r>
      <w:r w:rsidR="00346903" w:rsidRPr="00D32FFD">
        <w:rPr>
          <w:lang w:val="en-US"/>
        </w:rPr>
        <w:t xml:space="preserve">, and determines the growth rate up to the asymptotic weight, from </w:t>
      </w:r>
      <w:r w:rsidR="00262C9C" w:rsidRPr="00A80D94">
        <w:rPr>
          <w:color w:val="FF0000"/>
          <w:lang w:val="en-US"/>
        </w:rPr>
        <w:t>the</w:t>
      </w:r>
      <w:r w:rsidR="00262C9C">
        <w:rPr>
          <w:lang w:val="en-US"/>
        </w:rPr>
        <w:t xml:space="preserve"> animal’s</w:t>
      </w:r>
      <w:r w:rsidR="00262C9C" w:rsidRPr="00D32FFD">
        <w:rPr>
          <w:lang w:val="en-US"/>
        </w:rPr>
        <w:t xml:space="preserve"> </w:t>
      </w:r>
      <w:r w:rsidR="00346903" w:rsidRPr="00D32FFD">
        <w:rPr>
          <w:lang w:val="en-US"/>
        </w:rPr>
        <w:t>initial weight</w:t>
      </w:r>
      <w:r w:rsidR="00350E50" w:rsidRPr="00D32FFD">
        <w:rPr>
          <w:lang w:val="en-US"/>
        </w:rPr>
        <w:t xml:space="preserve">. </w:t>
      </w:r>
      <w:r w:rsidR="00346903" w:rsidRPr="00D32FFD">
        <w:rPr>
          <w:lang w:val="en-US"/>
        </w:rPr>
        <w:t>Thus, the higher the value of K, the faster the animal will approach its weight at maturity</w:t>
      </w:r>
      <w:r w:rsidR="00E43C0A" w:rsidRPr="00D32FFD">
        <w:rPr>
          <w:lang w:val="en-US"/>
        </w:rPr>
        <w:t>.</w:t>
      </w:r>
    </w:p>
    <w:p w14:paraId="6B5EAB16" w14:textId="33AB1D04" w:rsidR="00350E50" w:rsidRPr="00D32FFD" w:rsidRDefault="009702BE">
      <w:pPr>
        <w:spacing w:after="0" w:line="480" w:lineRule="auto"/>
        <w:ind w:firstLine="709"/>
        <w:jc w:val="both"/>
        <w:rPr>
          <w:lang w:val="en-US"/>
        </w:rPr>
      </w:pPr>
      <w:r>
        <w:rPr>
          <w:lang w:val="en-US"/>
        </w:rPr>
        <w:t>Out o</w:t>
      </w:r>
      <w:r w:rsidR="00346903" w:rsidRPr="00D32FFD">
        <w:rPr>
          <w:lang w:val="en-US"/>
        </w:rPr>
        <w:t>f the t</w:t>
      </w:r>
      <w:r w:rsidR="00867037">
        <w:rPr>
          <w:lang w:val="en-US"/>
        </w:rPr>
        <w:t>h</w:t>
      </w:r>
      <w:r w:rsidR="00346903" w:rsidRPr="00D32FFD">
        <w:rPr>
          <w:lang w:val="en-US"/>
        </w:rPr>
        <w:t>ree nonlinear equations evalu</w:t>
      </w:r>
      <w:r w:rsidR="00A36E32" w:rsidRPr="00D32FFD">
        <w:rPr>
          <w:lang w:val="en-US"/>
        </w:rPr>
        <w:t xml:space="preserve">ated, </w:t>
      </w:r>
      <w:r w:rsidR="00350E50" w:rsidRPr="00D32FFD">
        <w:rPr>
          <w:lang w:val="en-US"/>
        </w:rPr>
        <w:t>log</w:t>
      </w:r>
      <w:r w:rsidR="00A36E32" w:rsidRPr="00D32FFD">
        <w:rPr>
          <w:lang w:val="en-US"/>
        </w:rPr>
        <w:t xml:space="preserve">E </w:t>
      </w:r>
      <w:r>
        <w:rPr>
          <w:lang w:val="en-US"/>
        </w:rPr>
        <w:t>show</w:t>
      </w:r>
      <w:r w:rsidR="00A36E32" w:rsidRPr="00D32FFD">
        <w:rPr>
          <w:lang w:val="en-US"/>
        </w:rPr>
        <w:t xml:space="preserve">ed </w:t>
      </w:r>
      <w:r w:rsidR="00AC1A41">
        <w:rPr>
          <w:lang w:val="en-US"/>
        </w:rPr>
        <w:t xml:space="preserve">the </w:t>
      </w:r>
      <w:r w:rsidR="00AC1A41" w:rsidRPr="00D32FFD">
        <w:rPr>
          <w:lang w:val="en-US"/>
        </w:rPr>
        <w:t>highe</w:t>
      </w:r>
      <w:r w:rsidR="00AC1A41">
        <w:rPr>
          <w:lang w:val="en-US"/>
        </w:rPr>
        <w:t>st</w:t>
      </w:r>
      <w:r w:rsidR="00AC1A41" w:rsidRPr="00D32FFD">
        <w:rPr>
          <w:lang w:val="en-US"/>
        </w:rPr>
        <w:t xml:space="preserve"> </w:t>
      </w:r>
      <w:r w:rsidR="00A36E32" w:rsidRPr="00D32FFD">
        <w:rPr>
          <w:lang w:val="en-US"/>
        </w:rPr>
        <w:t>value of K (0.</w:t>
      </w:r>
      <w:r w:rsidR="00350E50" w:rsidRPr="00D32FFD">
        <w:rPr>
          <w:lang w:val="en-US"/>
        </w:rPr>
        <w:t xml:space="preserve">027 kg </w:t>
      </w:r>
      <w:r>
        <w:rPr>
          <w:lang w:val="en-US"/>
        </w:rPr>
        <w:t>per day</w:t>
      </w:r>
      <w:r w:rsidR="00350E50" w:rsidRPr="00D32FFD">
        <w:rPr>
          <w:lang w:val="en-US"/>
        </w:rPr>
        <w:t xml:space="preserve">). </w:t>
      </w:r>
      <w:r w:rsidR="00AC1A41">
        <w:rPr>
          <w:lang w:val="en-US"/>
        </w:rPr>
        <w:t>Higher</w:t>
      </w:r>
      <w:r w:rsidR="00AC1A41" w:rsidRPr="00D32FFD">
        <w:rPr>
          <w:lang w:val="en-US"/>
        </w:rPr>
        <w:t xml:space="preserve"> </w:t>
      </w:r>
      <w:r w:rsidR="004D7950" w:rsidRPr="00D32FFD">
        <w:rPr>
          <w:lang w:val="en-US"/>
        </w:rPr>
        <w:t xml:space="preserve">values of K concentrate growth around the inflection point, increase the maximum growth rate, </w:t>
      </w:r>
      <w:r w:rsidR="00867037" w:rsidRPr="004E7336">
        <w:rPr>
          <w:color w:val="FF0000"/>
          <w:lang w:val="en-US"/>
        </w:rPr>
        <w:t xml:space="preserve">and </w:t>
      </w:r>
      <w:r w:rsidR="004D7950" w:rsidRPr="004E7336">
        <w:rPr>
          <w:color w:val="FF0000"/>
          <w:lang w:val="en-US"/>
        </w:rPr>
        <w:t>reduc</w:t>
      </w:r>
      <w:r w:rsidR="00867037" w:rsidRPr="004E7336">
        <w:rPr>
          <w:color w:val="FF0000"/>
          <w:lang w:val="en-US"/>
        </w:rPr>
        <w:t>e</w:t>
      </w:r>
      <w:r w:rsidR="004D7950" w:rsidRPr="004E7336">
        <w:rPr>
          <w:color w:val="FF0000"/>
          <w:lang w:val="en-US"/>
        </w:rPr>
        <w:t xml:space="preserve"> </w:t>
      </w:r>
      <w:r w:rsidR="004D7950" w:rsidRPr="00D32FFD">
        <w:rPr>
          <w:lang w:val="en-US"/>
        </w:rPr>
        <w:t>the weight at maturity estimated by the growth curve.</w:t>
      </w:r>
      <w:r w:rsidR="00A87937">
        <w:rPr>
          <w:lang w:val="en-US"/>
        </w:rPr>
        <w:t xml:space="preserve"> And</w:t>
      </w:r>
      <w:r w:rsidR="004D7950" w:rsidRPr="00D32FFD">
        <w:rPr>
          <w:lang w:val="en-US"/>
        </w:rPr>
        <w:t xml:space="preserve"> smaller values of K, as estimated by berE (0.006 kg </w:t>
      </w:r>
      <w:r w:rsidR="00A87937">
        <w:rPr>
          <w:lang w:val="en-US"/>
        </w:rPr>
        <w:t xml:space="preserve">per </w:t>
      </w:r>
      <w:r w:rsidR="004D7950" w:rsidRPr="00D32FFD">
        <w:rPr>
          <w:lang w:val="en-US"/>
        </w:rPr>
        <w:t>d</w:t>
      </w:r>
      <w:r w:rsidR="00A87937" w:rsidRPr="00320822">
        <w:rPr>
          <w:lang w:val="en-US"/>
        </w:rPr>
        <w:t>ay</w:t>
      </w:r>
      <w:r w:rsidR="004D7950" w:rsidRPr="00D32FFD">
        <w:rPr>
          <w:lang w:val="en-US"/>
        </w:rPr>
        <w:t xml:space="preserve">) </w:t>
      </w:r>
      <w:r w:rsidR="005A692F" w:rsidRPr="0094015E">
        <w:rPr>
          <w:color w:val="FF0000"/>
          <w:lang w:val="en-US"/>
        </w:rPr>
        <w:t xml:space="preserve">indicate that </w:t>
      </w:r>
      <w:r w:rsidR="004D7950" w:rsidRPr="00D32FFD">
        <w:rPr>
          <w:lang w:val="en-US"/>
        </w:rPr>
        <w:t xml:space="preserve">growth </w:t>
      </w:r>
      <w:r w:rsidR="005A692F" w:rsidRPr="0094015E">
        <w:rPr>
          <w:color w:val="FF0000"/>
          <w:lang w:val="en-US"/>
        </w:rPr>
        <w:t>is</w:t>
      </w:r>
      <w:r w:rsidR="004D7950" w:rsidRPr="00D32FFD">
        <w:rPr>
          <w:lang w:val="en-US"/>
        </w:rPr>
        <w:t xml:space="preserve"> more distributed over time, increasing the estimated asymptotic weight. </w:t>
      </w:r>
      <w:r w:rsidR="00A36E32" w:rsidRPr="00D32FFD">
        <w:rPr>
          <w:lang w:val="en-US"/>
        </w:rPr>
        <w:t xml:space="preserve">The growth rates estimated by </w:t>
      </w:r>
      <w:r w:rsidR="00350E50" w:rsidRPr="00D32FFD">
        <w:rPr>
          <w:lang w:val="en-US"/>
        </w:rPr>
        <w:t>gpz</w:t>
      </w:r>
      <w:r w:rsidR="00A36E32" w:rsidRPr="00D32FFD">
        <w:rPr>
          <w:lang w:val="en-US"/>
        </w:rPr>
        <w:t xml:space="preserve">E and </w:t>
      </w:r>
      <w:r w:rsidR="00350E50" w:rsidRPr="00D32FFD">
        <w:rPr>
          <w:lang w:val="en-US"/>
        </w:rPr>
        <w:t>ber</w:t>
      </w:r>
      <w:r w:rsidR="00A36E32" w:rsidRPr="00D32FFD">
        <w:rPr>
          <w:lang w:val="en-US"/>
        </w:rPr>
        <w:t>E</w:t>
      </w:r>
      <w:r w:rsidR="00350E50" w:rsidRPr="00D32FFD">
        <w:rPr>
          <w:lang w:val="en-US"/>
        </w:rPr>
        <w:t xml:space="preserve"> </w:t>
      </w:r>
      <w:r w:rsidR="00A36E32" w:rsidRPr="00D32FFD">
        <w:rPr>
          <w:lang w:val="en-US"/>
        </w:rPr>
        <w:t xml:space="preserve">were </w:t>
      </w:r>
      <w:r w:rsidR="0070206F">
        <w:rPr>
          <w:lang w:val="en-US"/>
        </w:rPr>
        <w:t>s</w:t>
      </w:r>
      <w:r w:rsidR="001551DD" w:rsidRPr="00D32FFD">
        <w:rPr>
          <w:lang w:val="en-US"/>
        </w:rPr>
        <w:t>imilar to those determined by</w:t>
      </w:r>
      <w:r w:rsidR="00350E50" w:rsidRPr="00D32FFD">
        <w:rPr>
          <w:lang w:val="en-US"/>
        </w:rPr>
        <w:t xml:space="preserve"> </w:t>
      </w:r>
      <w:r w:rsidR="009B321C" w:rsidRPr="009816DA">
        <w:rPr>
          <w:noProof/>
          <w:lang w:val="en-US"/>
        </w:rPr>
        <w:t>Carabús</w:t>
      </w:r>
      <w:r w:rsidR="00350E50" w:rsidRPr="009816DA">
        <w:rPr>
          <w:noProof/>
          <w:lang w:val="en-US"/>
        </w:rPr>
        <w:t xml:space="preserve"> et al. (2017)</w:t>
      </w:r>
      <w:r w:rsidR="00F221FA" w:rsidRPr="009816DA">
        <w:rPr>
          <w:noProof/>
          <w:lang w:val="en-US"/>
        </w:rPr>
        <w:t>, who</w:t>
      </w:r>
      <w:r w:rsidR="00350E50" w:rsidRPr="009816DA">
        <w:rPr>
          <w:lang w:val="en-US"/>
        </w:rPr>
        <w:t xml:space="preserve"> </w:t>
      </w:r>
      <w:r w:rsidR="001551DD" w:rsidRPr="009816DA">
        <w:rPr>
          <w:lang w:val="en-US"/>
        </w:rPr>
        <w:t>us</w:t>
      </w:r>
      <w:r w:rsidR="00F221FA" w:rsidRPr="009816DA">
        <w:rPr>
          <w:lang w:val="en-US"/>
        </w:rPr>
        <w:t>ed</w:t>
      </w:r>
      <w:r w:rsidR="001551DD" w:rsidRPr="009816DA">
        <w:rPr>
          <w:lang w:val="en-US"/>
        </w:rPr>
        <w:t xml:space="preserve"> the Gompertz equation (0.</w:t>
      </w:r>
      <w:r w:rsidR="00350E50" w:rsidRPr="009816DA">
        <w:rPr>
          <w:lang w:val="en-US"/>
        </w:rPr>
        <w:t xml:space="preserve">012 kg </w:t>
      </w:r>
      <w:r w:rsidR="00F221FA" w:rsidRPr="009816DA">
        <w:rPr>
          <w:lang w:val="en-US"/>
        </w:rPr>
        <w:t>per day</w:t>
      </w:r>
      <w:r w:rsidR="001551DD" w:rsidRPr="009816DA">
        <w:rPr>
          <w:lang w:val="en-US"/>
        </w:rPr>
        <w:t>)</w:t>
      </w:r>
      <w:r w:rsidR="00F221FA" w:rsidRPr="009816DA">
        <w:rPr>
          <w:lang w:val="en-US"/>
        </w:rPr>
        <w:t>,</w:t>
      </w:r>
      <w:r w:rsidR="001551DD" w:rsidRPr="009816DA">
        <w:rPr>
          <w:lang w:val="en-US"/>
        </w:rPr>
        <w:t xml:space="preserve"> and</w:t>
      </w:r>
      <w:r w:rsidR="00350E50" w:rsidRPr="009816DA">
        <w:rPr>
          <w:lang w:val="en-US"/>
        </w:rPr>
        <w:t xml:space="preserve"> </w:t>
      </w:r>
      <w:r w:rsidR="009B321C" w:rsidRPr="009816DA">
        <w:rPr>
          <w:noProof/>
          <w:lang w:val="en-US"/>
        </w:rPr>
        <w:t>Kebreab</w:t>
      </w:r>
      <w:r w:rsidR="00350E50" w:rsidRPr="009816DA">
        <w:rPr>
          <w:noProof/>
          <w:lang w:val="en-US"/>
        </w:rPr>
        <w:t xml:space="preserve"> et al. (2007)</w:t>
      </w:r>
      <w:r w:rsidR="00F221FA" w:rsidRPr="009816DA">
        <w:rPr>
          <w:noProof/>
          <w:lang w:val="en-US"/>
        </w:rPr>
        <w:t>, who</w:t>
      </w:r>
      <w:r w:rsidR="00350E50" w:rsidRPr="00D32FFD">
        <w:rPr>
          <w:lang w:val="en-US"/>
        </w:rPr>
        <w:t xml:space="preserve"> </w:t>
      </w:r>
      <w:r w:rsidR="005A692F" w:rsidRPr="0094015E">
        <w:rPr>
          <w:color w:val="FF0000"/>
          <w:lang w:val="en-US"/>
        </w:rPr>
        <w:t>us</w:t>
      </w:r>
      <w:r w:rsidR="00F221FA">
        <w:rPr>
          <w:color w:val="FF0000"/>
          <w:lang w:val="en-US"/>
        </w:rPr>
        <w:t>ed</w:t>
      </w:r>
      <w:r w:rsidR="001551DD" w:rsidRPr="00D32FFD">
        <w:rPr>
          <w:lang w:val="en-US"/>
        </w:rPr>
        <w:t xml:space="preserve"> </w:t>
      </w:r>
      <w:r w:rsidR="00AC1A41">
        <w:rPr>
          <w:lang w:val="en-US"/>
        </w:rPr>
        <w:t xml:space="preserve">the </w:t>
      </w:r>
      <w:r w:rsidR="004B5FA3" w:rsidRPr="004B5FA3">
        <w:rPr>
          <w:color w:val="FF0000"/>
          <w:lang w:val="en-US"/>
        </w:rPr>
        <w:t>v</w:t>
      </w:r>
      <w:r w:rsidR="00350E50" w:rsidRPr="00D32FFD">
        <w:rPr>
          <w:lang w:val="en-US"/>
        </w:rPr>
        <w:t>on Bertalanffy</w:t>
      </w:r>
      <w:r w:rsidR="001551DD" w:rsidRPr="00D32FFD">
        <w:rPr>
          <w:lang w:val="en-US"/>
        </w:rPr>
        <w:t xml:space="preserve"> </w:t>
      </w:r>
      <w:r w:rsidR="00AC1A41" w:rsidRPr="00D32FFD">
        <w:rPr>
          <w:lang w:val="en-US"/>
        </w:rPr>
        <w:t xml:space="preserve">equation </w:t>
      </w:r>
      <w:r w:rsidR="001551DD" w:rsidRPr="00D32FFD">
        <w:rPr>
          <w:lang w:val="en-US"/>
        </w:rPr>
        <w:t>(0.</w:t>
      </w:r>
      <w:r w:rsidR="00350E50" w:rsidRPr="00D32FFD">
        <w:rPr>
          <w:lang w:val="en-US"/>
        </w:rPr>
        <w:t xml:space="preserve">006 kg </w:t>
      </w:r>
      <w:r w:rsidR="00F221FA">
        <w:rPr>
          <w:lang w:val="en-US"/>
        </w:rPr>
        <w:t xml:space="preserve">per </w:t>
      </w:r>
      <w:r w:rsidR="00350E50" w:rsidRPr="00D32FFD">
        <w:rPr>
          <w:lang w:val="en-US"/>
        </w:rPr>
        <w:t>d</w:t>
      </w:r>
      <w:r w:rsidR="00F221FA" w:rsidRPr="00320822">
        <w:rPr>
          <w:lang w:val="en-US"/>
        </w:rPr>
        <w:t>ay</w:t>
      </w:r>
      <w:r w:rsidR="00350E50" w:rsidRPr="00D32FFD">
        <w:rPr>
          <w:lang w:val="en-US"/>
        </w:rPr>
        <w:t>).</w:t>
      </w:r>
    </w:p>
    <w:p w14:paraId="29D64EA6" w14:textId="108EC700" w:rsidR="00350E50" w:rsidRPr="009816DA" w:rsidRDefault="00A52EA5">
      <w:pPr>
        <w:spacing w:after="0" w:line="480" w:lineRule="auto"/>
        <w:ind w:firstLine="709"/>
        <w:jc w:val="both"/>
        <w:rPr>
          <w:lang w:val="en-US"/>
        </w:rPr>
      </w:pPr>
      <w:bookmarkStart w:id="4" w:name="_Hlk33621872"/>
      <w:r w:rsidRPr="00D32FFD">
        <w:rPr>
          <w:lang w:val="en-US"/>
        </w:rPr>
        <w:t xml:space="preserve">When </w:t>
      </w:r>
      <w:r w:rsidR="0074771B" w:rsidRPr="00D32FFD">
        <w:rPr>
          <w:lang w:val="en-US"/>
        </w:rPr>
        <w:t>A</w:t>
      </w:r>
      <w:r w:rsidR="002921B6">
        <w:rPr>
          <w:lang w:val="en-US"/>
        </w:rPr>
        <w:t xml:space="preserve"> </w:t>
      </w:r>
      <w:r w:rsidR="0074771B" w:rsidRPr="00D32FFD">
        <w:rPr>
          <w:lang w:val="en-US"/>
        </w:rPr>
        <w:t>and K</w:t>
      </w:r>
      <w:r w:rsidRPr="00D32FFD">
        <w:rPr>
          <w:lang w:val="en-US"/>
        </w:rPr>
        <w:t xml:space="preserve"> </w:t>
      </w:r>
      <w:r w:rsidR="0070206F">
        <w:rPr>
          <w:lang w:val="en-US"/>
        </w:rPr>
        <w:t xml:space="preserve">were </w:t>
      </w:r>
      <w:r w:rsidR="0070206F" w:rsidRPr="00D32FFD">
        <w:rPr>
          <w:lang w:val="en-US"/>
        </w:rPr>
        <w:t>evaluated</w:t>
      </w:r>
      <w:r w:rsidR="0074771B" w:rsidRPr="00D32FFD">
        <w:rPr>
          <w:lang w:val="en-US"/>
        </w:rPr>
        <w:t xml:space="preserve">, </w:t>
      </w:r>
      <w:r w:rsidR="0070206F">
        <w:rPr>
          <w:lang w:val="en-US"/>
        </w:rPr>
        <w:t>it was possible to observe</w:t>
      </w:r>
      <w:r w:rsidR="0074771B" w:rsidRPr="00D32FFD">
        <w:rPr>
          <w:lang w:val="en-US"/>
        </w:rPr>
        <w:t xml:space="preserve"> that</w:t>
      </w:r>
      <w:r w:rsidR="0070206F">
        <w:rPr>
          <w:lang w:val="en-US"/>
        </w:rPr>
        <w:t xml:space="preserve"> </w:t>
      </w:r>
      <w:r w:rsidR="0074771B" w:rsidRPr="00D32FFD">
        <w:rPr>
          <w:lang w:val="en-US"/>
        </w:rPr>
        <w:t xml:space="preserve">the asymptotic weight </w:t>
      </w:r>
      <w:r w:rsidR="002921B6">
        <w:rPr>
          <w:lang w:val="en-US"/>
        </w:rPr>
        <w:t>,</w:t>
      </w:r>
      <w:r w:rsidR="002921B6" w:rsidRPr="00D32FFD">
        <w:rPr>
          <w:lang w:val="en-US"/>
        </w:rPr>
        <w:t xml:space="preserve"> </w:t>
      </w:r>
      <w:r w:rsidR="00C102D6" w:rsidRPr="00D32FFD">
        <w:rPr>
          <w:lang w:val="en-US"/>
        </w:rPr>
        <w:t>and</w:t>
      </w:r>
      <w:r w:rsidR="0074771B" w:rsidRPr="00D32FFD">
        <w:rPr>
          <w:lang w:val="en-US"/>
        </w:rPr>
        <w:t xml:space="preserve"> </w:t>
      </w:r>
      <w:r w:rsidR="002921B6">
        <w:rPr>
          <w:lang w:val="en-US"/>
        </w:rPr>
        <w:t xml:space="preserve">that </w:t>
      </w:r>
      <w:r w:rsidR="0074771B" w:rsidRPr="00D32FFD">
        <w:rPr>
          <w:lang w:val="en-US"/>
        </w:rPr>
        <w:t xml:space="preserve">there was a decrease </w:t>
      </w:r>
      <w:r w:rsidR="002921B6">
        <w:rPr>
          <w:lang w:val="en-US"/>
        </w:rPr>
        <w:t>of</w:t>
      </w:r>
      <w:r w:rsidR="0074771B" w:rsidRPr="00D32FFD">
        <w:rPr>
          <w:lang w:val="en-US"/>
        </w:rPr>
        <w:t xml:space="preserve"> the maturity rate</w:t>
      </w:r>
      <w:bookmarkEnd w:id="4"/>
      <w:r w:rsidR="00350E50" w:rsidRPr="00D32FFD">
        <w:rPr>
          <w:lang w:val="en-US"/>
        </w:rPr>
        <w:t xml:space="preserve">. </w:t>
      </w:r>
      <w:r w:rsidR="0074771B" w:rsidRPr="00D32FFD">
        <w:rPr>
          <w:lang w:val="en-US"/>
        </w:rPr>
        <w:t>This antagonistic behavior has been reported by other authors</w:t>
      </w:r>
      <w:r w:rsidR="00350E50" w:rsidRPr="00D32FFD">
        <w:rPr>
          <w:lang w:val="en-US"/>
        </w:rPr>
        <w:t xml:space="preserve"> </w:t>
      </w:r>
      <w:r w:rsidR="00350E50" w:rsidRPr="009816DA">
        <w:rPr>
          <w:noProof/>
          <w:lang w:val="en-US"/>
        </w:rPr>
        <w:t>(</w:t>
      </w:r>
      <w:r w:rsidR="009B321C" w:rsidRPr="009816DA">
        <w:rPr>
          <w:noProof/>
          <w:lang w:val="en-US"/>
        </w:rPr>
        <w:t>Freitas</w:t>
      </w:r>
      <w:r w:rsidR="00350E50" w:rsidRPr="009816DA">
        <w:rPr>
          <w:noProof/>
          <w:lang w:val="en-US"/>
        </w:rPr>
        <w:t>, 2005</w:t>
      </w:r>
      <w:r w:rsidR="009B321C" w:rsidRPr="009816DA">
        <w:rPr>
          <w:noProof/>
          <w:lang w:val="en-US"/>
        </w:rPr>
        <w:t>;</w:t>
      </w:r>
      <w:r w:rsidR="00350E50" w:rsidRPr="009816DA">
        <w:rPr>
          <w:noProof/>
          <w:lang w:val="en-US"/>
        </w:rPr>
        <w:t xml:space="preserve"> </w:t>
      </w:r>
      <w:r w:rsidR="009B321C" w:rsidRPr="009816DA">
        <w:rPr>
          <w:noProof/>
          <w:lang w:val="en-US"/>
        </w:rPr>
        <w:t>Coyne</w:t>
      </w:r>
      <w:r w:rsidR="00350E50" w:rsidRPr="009816DA">
        <w:rPr>
          <w:noProof/>
          <w:lang w:val="en-US"/>
        </w:rPr>
        <w:t xml:space="preserve"> et al., 2015)</w:t>
      </w:r>
      <w:r w:rsidR="00350E50" w:rsidRPr="009816DA">
        <w:rPr>
          <w:lang w:val="en-US"/>
        </w:rPr>
        <w:t>.</w:t>
      </w:r>
    </w:p>
    <w:p w14:paraId="1D940043" w14:textId="2EC4F100" w:rsidR="00350E50" w:rsidRPr="00D32FFD" w:rsidRDefault="00203268">
      <w:pPr>
        <w:spacing w:after="0" w:line="480" w:lineRule="auto"/>
        <w:ind w:firstLine="709"/>
        <w:jc w:val="both"/>
        <w:rPr>
          <w:lang w:val="en-US"/>
        </w:rPr>
      </w:pPr>
      <w:r w:rsidRPr="009816DA">
        <w:rPr>
          <w:lang w:val="en-US"/>
        </w:rPr>
        <w:t>In general, all equations showed a good fit to the data</w:t>
      </w:r>
      <w:r w:rsidR="00850374" w:rsidRPr="009816DA">
        <w:rPr>
          <w:lang w:val="en-US"/>
        </w:rPr>
        <w:t>.</w:t>
      </w:r>
      <w:r w:rsidR="0070206F" w:rsidRPr="009816DA">
        <w:rPr>
          <w:lang w:val="en-US"/>
        </w:rPr>
        <w:t xml:space="preserve"> </w:t>
      </w:r>
      <w:r w:rsidR="00850374" w:rsidRPr="009816DA">
        <w:rPr>
          <w:lang w:val="en-US"/>
        </w:rPr>
        <w:t>H</w:t>
      </w:r>
      <w:r w:rsidRPr="009816DA">
        <w:rPr>
          <w:lang w:val="en-US"/>
        </w:rPr>
        <w:t xml:space="preserve">owever, gpzE and berE </w:t>
      </w:r>
      <w:r w:rsidR="002921B6" w:rsidRPr="009816DA">
        <w:rPr>
          <w:lang w:val="en-US"/>
        </w:rPr>
        <w:t>showed</w:t>
      </w:r>
      <w:r w:rsidRPr="009816DA">
        <w:rPr>
          <w:lang w:val="en-US"/>
        </w:rPr>
        <w:t xml:space="preserve"> the highest values of</w:t>
      </w:r>
      <w:r w:rsidR="00350E50" w:rsidRPr="009816DA">
        <w:rPr>
          <w:lang w:val="en-US"/>
        </w:rPr>
        <w:t xml:space="preserve"> R</w:t>
      </w:r>
      <w:r w:rsidR="00350E50" w:rsidRPr="009816DA">
        <w:rPr>
          <w:vertAlign w:val="superscript"/>
          <w:lang w:val="en-US"/>
        </w:rPr>
        <w:t>2</w:t>
      </w:r>
      <w:r w:rsidR="00350E50" w:rsidRPr="009816DA">
        <w:rPr>
          <w:lang w:val="en-US"/>
        </w:rPr>
        <w:t xml:space="preserve"> </w:t>
      </w:r>
      <w:r w:rsidRPr="009816DA">
        <w:rPr>
          <w:lang w:val="en-US"/>
        </w:rPr>
        <w:t xml:space="preserve">and </w:t>
      </w:r>
      <w:r w:rsidR="005A692F" w:rsidRPr="009816DA">
        <w:rPr>
          <w:lang w:val="en-US"/>
        </w:rPr>
        <w:t xml:space="preserve">the </w:t>
      </w:r>
      <w:r w:rsidRPr="009816DA">
        <w:rPr>
          <w:color w:val="FF0000"/>
          <w:lang w:val="en-US"/>
        </w:rPr>
        <w:t>smalle</w:t>
      </w:r>
      <w:r w:rsidR="005A692F" w:rsidRPr="009816DA">
        <w:rPr>
          <w:color w:val="FF0000"/>
          <w:lang w:val="en-US"/>
        </w:rPr>
        <w:t>st</w:t>
      </w:r>
      <w:r w:rsidRPr="009816DA">
        <w:rPr>
          <w:color w:val="FF0000"/>
          <w:lang w:val="en-US"/>
        </w:rPr>
        <w:t xml:space="preserve"> number </w:t>
      </w:r>
      <w:r w:rsidRPr="009816DA">
        <w:rPr>
          <w:lang w:val="en-US"/>
        </w:rPr>
        <w:t xml:space="preserve">of iteractions, </w:t>
      </w:r>
      <w:r w:rsidR="002921B6" w:rsidRPr="009816DA">
        <w:rPr>
          <w:lang w:val="en-US"/>
        </w:rPr>
        <w:t xml:space="preserve">which </w:t>
      </w:r>
      <w:r w:rsidR="005A692F" w:rsidRPr="009816DA">
        <w:rPr>
          <w:color w:val="FF0000"/>
          <w:lang w:val="en-US"/>
        </w:rPr>
        <w:t>result</w:t>
      </w:r>
      <w:r w:rsidR="002921B6" w:rsidRPr="009816DA">
        <w:rPr>
          <w:color w:val="FF0000"/>
          <w:lang w:val="en-US"/>
        </w:rPr>
        <w:t>ed</w:t>
      </w:r>
      <w:r w:rsidR="005A692F" w:rsidRPr="009816DA">
        <w:rPr>
          <w:color w:val="FF0000"/>
          <w:lang w:val="en-US"/>
        </w:rPr>
        <w:t xml:space="preserve"> in more </w:t>
      </w:r>
      <w:r w:rsidR="005A692F" w:rsidRPr="009816DA">
        <w:rPr>
          <w:lang w:val="en-US"/>
        </w:rPr>
        <w:t>accurate</w:t>
      </w:r>
      <w:r w:rsidRPr="009816DA">
        <w:rPr>
          <w:lang w:val="en-US"/>
        </w:rPr>
        <w:t xml:space="preserve"> estimates of the animal BW</w:t>
      </w:r>
      <w:r w:rsidR="005A692F" w:rsidRPr="009816DA">
        <w:rPr>
          <w:color w:val="FF0000"/>
          <w:lang w:val="en-US"/>
        </w:rPr>
        <w:t>, as</w:t>
      </w:r>
      <w:r w:rsidRPr="009816DA">
        <w:rPr>
          <w:color w:val="FF0000"/>
          <w:lang w:val="en-US"/>
        </w:rPr>
        <w:t xml:space="preserve"> </w:t>
      </w:r>
      <w:r w:rsidRPr="009816DA">
        <w:rPr>
          <w:lang w:val="en-US"/>
        </w:rPr>
        <w:t>also observed by</w:t>
      </w:r>
      <w:r w:rsidR="00350E50" w:rsidRPr="009816DA">
        <w:rPr>
          <w:lang w:val="en-US"/>
        </w:rPr>
        <w:t xml:space="preserve"> </w:t>
      </w:r>
      <w:r w:rsidR="00252264" w:rsidRPr="009816DA">
        <w:rPr>
          <w:noProof/>
          <w:lang w:val="en-US"/>
        </w:rPr>
        <w:t>Luo</w:t>
      </w:r>
      <w:r w:rsidR="00350E50" w:rsidRPr="009816DA">
        <w:rPr>
          <w:noProof/>
          <w:lang w:val="en-US"/>
        </w:rPr>
        <w:t xml:space="preserve"> et al. (2015)</w:t>
      </w:r>
      <w:r w:rsidR="000C78DF" w:rsidRPr="009816DA">
        <w:rPr>
          <w:lang w:val="en-US"/>
        </w:rPr>
        <w:t xml:space="preserve"> </w:t>
      </w:r>
      <w:r w:rsidR="000C78DF" w:rsidRPr="009816DA">
        <w:rPr>
          <w:color w:val="FF0000"/>
          <w:lang w:val="en-US"/>
        </w:rPr>
        <w:t xml:space="preserve">and </w:t>
      </w:r>
      <w:r w:rsidR="00252264" w:rsidRPr="009816DA">
        <w:rPr>
          <w:color w:val="FF0000"/>
          <w:lang w:val="en-US"/>
        </w:rPr>
        <w:t>Fernandes</w:t>
      </w:r>
      <w:r w:rsidR="000C78DF" w:rsidRPr="009816DA">
        <w:rPr>
          <w:color w:val="FF0000"/>
          <w:lang w:val="en-US"/>
        </w:rPr>
        <w:t xml:space="preserve"> et al. (2019).</w:t>
      </w:r>
    </w:p>
    <w:p w14:paraId="51DAC888" w14:textId="64340905" w:rsidR="00443611" w:rsidRPr="00D32FFD" w:rsidRDefault="002C0C15">
      <w:pPr>
        <w:spacing w:after="0" w:line="480" w:lineRule="auto"/>
        <w:ind w:firstLine="709"/>
        <w:jc w:val="both"/>
        <w:rPr>
          <w:lang w:val="en-US"/>
        </w:rPr>
      </w:pPr>
      <w:r>
        <w:rPr>
          <w:color w:val="FF0000"/>
          <w:lang w:val="en-US"/>
        </w:rPr>
        <w:t>The</w:t>
      </w:r>
      <w:r w:rsidR="00174989" w:rsidRPr="00D32FFD">
        <w:rPr>
          <w:lang w:val="en-US"/>
        </w:rPr>
        <w:t xml:space="preserve"> </w:t>
      </w:r>
      <w:r>
        <w:rPr>
          <w:lang w:val="en-US"/>
        </w:rPr>
        <w:t xml:space="preserve">evaluation of </w:t>
      </w:r>
      <w:r w:rsidR="00174989" w:rsidRPr="00D32FFD">
        <w:rPr>
          <w:lang w:val="en-US"/>
        </w:rPr>
        <w:t xml:space="preserve">growth curves </w:t>
      </w:r>
      <w:r>
        <w:rPr>
          <w:lang w:val="en-US"/>
        </w:rPr>
        <w:t>for</w:t>
      </w:r>
      <w:r w:rsidR="00174989" w:rsidRPr="00D32FFD">
        <w:rPr>
          <w:lang w:val="en-US"/>
        </w:rPr>
        <w:t xml:space="preserve"> the observed weights and age-predicted weights</w:t>
      </w:r>
      <w:r>
        <w:rPr>
          <w:lang w:val="en-US"/>
        </w:rPr>
        <w:t>,</w:t>
      </w:r>
      <w:r w:rsidR="00174989" w:rsidRPr="00D32FFD">
        <w:rPr>
          <w:lang w:val="en-US"/>
        </w:rPr>
        <w:t xml:space="preserve"> </w:t>
      </w:r>
      <w:r w:rsidR="005A692F" w:rsidRPr="00616C82">
        <w:rPr>
          <w:color w:val="FF0000"/>
          <w:lang w:val="en-US"/>
        </w:rPr>
        <w:t xml:space="preserve">based on </w:t>
      </w:r>
      <w:r w:rsidR="00174989" w:rsidRPr="00D32FFD">
        <w:rPr>
          <w:lang w:val="en-US"/>
        </w:rPr>
        <w:t>the parameters estimated by the nonlinear equations (Figure</w:t>
      </w:r>
      <w:r w:rsidR="00350E50" w:rsidRPr="00D32FFD">
        <w:rPr>
          <w:lang w:val="en-US"/>
        </w:rPr>
        <w:t xml:space="preserve"> 1</w:t>
      </w:r>
      <w:r>
        <w:rPr>
          <w:lang w:val="en-US"/>
        </w:rPr>
        <w:t xml:space="preserve">, showed </w:t>
      </w:r>
      <w:r w:rsidR="00174989" w:rsidRPr="00D32FFD">
        <w:rPr>
          <w:lang w:val="en-US"/>
        </w:rPr>
        <w:t xml:space="preserve">that gpzE </w:t>
      </w:r>
      <w:r w:rsidR="005A692F" w:rsidRPr="00616C82">
        <w:rPr>
          <w:color w:val="FF0000"/>
          <w:lang w:val="en-US"/>
        </w:rPr>
        <w:t xml:space="preserve">gave </w:t>
      </w:r>
      <w:r w:rsidR="005A692F" w:rsidRPr="00616C82">
        <w:rPr>
          <w:color w:val="FF0000"/>
          <w:lang w:val="en-US"/>
        </w:rPr>
        <w:lastRenderedPageBreak/>
        <w:t xml:space="preserve">the best </w:t>
      </w:r>
      <w:r w:rsidR="00174989" w:rsidRPr="00D32FFD">
        <w:rPr>
          <w:lang w:val="en-US"/>
        </w:rPr>
        <w:t>estimate</w:t>
      </w:r>
      <w:r w:rsidR="005A692F">
        <w:rPr>
          <w:lang w:val="en-US"/>
        </w:rPr>
        <w:t xml:space="preserve"> </w:t>
      </w:r>
      <w:r w:rsidR="005A692F" w:rsidRPr="00616C82">
        <w:rPr>
          <w:color w:val="FF0000"/>
          <w:lang w:val="en-US"/>
        </w:rPr>
        <w:t>of</w:t>
      </w:r>
      <w:r w:rsidR="00174989" w:rsidRPr="00D32FFD">
        <w:rPr>
          <w:lang w:val="en-US"/>
        </w:rPr>
        <w:t xml:space="preserve"> the weights of the animals</w:t>
      </w:r>
      <w:r>
        <w:rPr>
          <w:lang w:val="en-US"/>
        </w:rPr>
        <w:t>,</w:t>
      </w:r>
      <w:r w:rsidR="00174989" w:rsidRPr="00D32FFD">
        <w:rPr>
          <w:lang w:val="en-US"/>
        </w:rPr>
        <w:t xml:space="preserve"> in relation to the weights observed during the</w:t>
      </w:r>
      <w:r>
        <w:rPr>
          <w:lang w:val="en-US"/>
        </w:rPr>
        <w:t>ir</w:t>
      </w:r>
      <w:r w:rsidR="00174989" w:rsidRPr="00D32FFD">
        <w:rPr>
          <w:lang w:val="en-US"/>
        </w:rPr>
        <w:t xml:space="preserve"> li</w:t>
      </w:r>
      <w:r>
        <w:rPr>
          <w:lang w:val="en-US"/>
        </w:rPr>
        <w:t>v</w:t>
      </w:r>
      <w:r w:rsidR="00174989" w:rsidRPr="00D32FFD">
        <w:rPr>
          <w:lang w:val="en-US"/>
        </w:rPr>
        <w:t>e</w:t>
      </w:r>
      <w:r>
        <w:rPr>
          <w:lang w:val="en-US"/>
        </w:rPr>
        <w:t>s</w:t>
      </w:r>
      <w:r w:rsidR="000457E1">
        <w:rPr>
          <w:lang w:val="en-US"/>
        </w:rPr>
        <w:t>;</w:t>
      </w:r>
      <w:r w:rsidR="00350E50" w:rsidRPr="00D32FFD">
        <w:rPr>
          <w:lang w:val="en-US"/>
        </w:rPr>
        <w:t xml:space="preserve"> </w:t>
      </w:r>
      <w:r w:rsidR="00174989" w:rsidRPr="00D32FFD">
        <w:rPr>
          <w:lang w:val="en-US"/>
        </w:rPr>
        <w:t>logE overestimate</w:t>
      </w:r>
      <w:r w:rsidR="005A692F">
        <w:rPr>
          <w:lang w:val="en-US"/>
        </w:rPr>
        <w:t>d</w:t>
      </w:r>
      <w:r w:rsidR="00174989" w:rsidRPr="00D32FFD">
        <w:rPr>
          <w:lang w:val="en-US"/>
        </w:rPr>
        <w:t xml:space="preserve"> the BW </w:t>
      </w:r>
      <w:r w:rsidR="005A692F" w:rsidRPr="00616C82">
        <w:rPr>
          <w:color w:val="FF0000"/>
          <w:lang w:val="en-US"/>
        </w:rPr>
        <w:t>from</w:t>
      </w:r>
      <w:r w:rsidR="005A692F" w:rsidRPr="00D32FFD">
        <w:rPr>
          <w:lang w:val="en-US"/>
        </w:rPr>
        <w:t xml:space="preserve"> </w:t>
      </w:r>
      <w:r w:rsidR="00174989" w:rsidRPr="00D32FFD">
        <w:rPr>
          <w:lang w:val="en-US"/>
        </w:rPr>
        <w:t>birth up to 42 days of age</w:t>
      </w:r>
      <w:r w:rsidR="00350E50" w:rsidRPr="00616C82">
        <w:rPr>
          <w:color w:val="FF0000"/>
          <w:lang w:val="en-US"/>
        </w:rPr>
        <w:t xml:space="preserve">. </w:t>
      </w:r>
      <w:r w:rsidR="00541374" w:rsidRPr="00616C82">
        <w:rPr>
          <w:color w:val="FF0000"/>
          <w:lang w:val="en-US"/>
        </w:rPr>
        <w:t xml:space="preserve">Based on </w:t>
      </w:r>
      <w:r w:rsidR="000339CD" w:rsidRPr="00D32FFD">
        <w:rPr>
          <w:lang w:val="en-US"/>
        </w:rPr>
        <w:t xml:space="preserve">the estimates of the A and B parameters of logE, the birth weight of the animals would be 5.229 kg </w:t>
      </w:r>
      <w:r>
        <w:rPr>
          <w:lang w:val="en-US"/>
        </w:rPr>
        <w:t xml:space="preserve">per </w:t>
      </w:r>
      <w:r w:rsidR="004B5FA3" w:rsidRPr="004B5FA3">
        <w:rPr>
          <w:color w:val="FF0000"/>
          <w:lang w:val="en-US"/>
        </w:rPr>
        <w:t>BW</w:t>
      </w:r>
      <w:r w:rsidR="000339CD" w:rsidRPr="00D32FFD">
        <w:rPr>
          <w:lang w:val="en-US"/>
        </w:rPr>
        <w:t xml:space="preserve">, </w:t>
      </w:r>
      <w:r w:rsidR="00541374" w:rsidRPr="00616C82">
        <w:rPr>
          <w:color w:val="FF0000"/>
          <w:lang w:val="en-US"/>
        </w:rPr>
        <w:t>a</w:t>
      </w:r>
      <w:r w:rsidR="00541374">
        <w:rPr>
          <w:lang w:val="en-US"/>
        </w:rPr>
        <w:t xml:space="preserve"> </w:t>
      </w:r>
      <w:r w:rsidR="000339CD" w:rsidRPr="00D32FFD">
        <w:rPr>
          <w:lang w:val="en-US"/>
        </w:rPr>
        <w:t xml:space="preserve">value considered physiologically </w:t>
      </w:r>
      <w:r w:rsidR="000457E1">
        <w:rPr>
          <w:lang w:val="en-US"/>
        </w:rPr>
        <w:t>u</w:t>
      </w:r>
      <w:r w:rsidR="000457E1" w:rsidRPr="00D32FFD">
        <w:rPr>
          <w:lang w:val="en-US"/>
        </w:rPr>
        <w:t>nfeasible</w:t>
      </w:r>
      <w:r w:rsidR="000339CD" w:rsidRPr="00D32FFD">
        <w:rPr>
          <w:lang w:val="en-US"/>
        </w:rPr>
        <w:t xml:space="preserve">, </w:t>
      </w:r>
      <w:r>
        <w:rPr>
          <w:color w:val="FF0000"/>
          <w:lang w:val="en-US"/>
        </w:rPr>
        <w:t>as</w:t>
      </w:r>
      <w:r w:rsidR="00761E76" w:rsidRPr="00616C82">
        <w:rPr>
          <w:color w:val="FF0000"/>
          <w:lang w:val="en-US"/>
        </w:rPr>
        <w:t xml:space="preserve"> </w:t>
      </w:r>
      <w:r w:rsidR="000339CD" w:rsidRPr="00D32FFD">
        <w:rPr>
          <w:lang w:val="en-US"/>
        </w:rPr>
        <w:t xml:space="preserve">the mean birth weight predicted from the individual curve of </w:t>
      </w:r>
      <w:r>
        <w:rPr>
          <w:lang w:val="en-US"/>
        </w:rPr>
        <w:t>the</w:t>
      </w:r>
      <w:r w:rsidR="000339CD" w:rsidRPr="00D32FFD">
        <w:rPr>
          <w:lang w:val="en-US"/>
        </w:rPr>
        <w:t xml:space="preserve"> animal</w:t>
      </w:r>
      <w:r>
        <w:rPr>
          <w:lang w:val="en-US"/>
        </w:rPr>
        <w:t>s</w:t>
      </w:r>
      <w:r w:rsidR="000339CD" w:rsidRPr="00D32FFD">
        <w:rPr>
          <w:lang w:val="en-US"/>
        </w:rPr>
        <w:t xml:space="preserve"> </w:t>
      </w:r>
      <w:r w:rsidR="00541374" w:rsidRPr="00616C82">
        <w:rPr>
          <w:color w:val="FF0000"/>
          <w:lang w:val="en-US"/>
        </w:rPr>
        <w:t xml:space="preserve">was </w:t>
      </w:r>
      <w:r w:rsidR="000339CD" w:rsidRPr="00D32FFD">
        <w:rPr>
          <w:lang w:val="en-US"/>
        </w:rPr>
        <w:t xml:space="preserve">1.422 kg </w:t>
      </w:r>
      <w:r>
        <w:rPr>
          <w:lang w:val="en-US"/>
        </w:rPr>
        <w:t xml:space="preserve">per </w:t>
      </w:r>
      <w:r w:rsidR="004B5FA3" w:rsidRPr="004B5FA3">
        <w:rPr>
          <w:color w:val="FF0000"/>
          <w:lang w:val="en-US"/>
        </w:rPr>
        <w:t>BW</w:t>
      </w:r>
      <w:r w:rsidR="000339CD" w:rsidRPr="009816DA">
        <w:rPr>
          <w:lang w:val="en-US"/>
        </w:rPr>
        <w:t xml:space="preserve">. </w:t>
      </w:r>
      <w:r w:rsidR="00252264" w:rsidRPr="009816DA">
        <w:rPr>
          <w:lang w:val="en-US"/>
        </w:rPr>
        <w:t>Luo</w:t>
      </w:r>
      <w:r w:rsidR="000339CD" w:rsidRPr="009816DA">
        <w:rPr>
          <w:lang w:val="en-US"/>
        </w:rPr>
        <w:t xml:space="preserve"> et al. (2015) also</w:t>
      </w:r>
      <w:r w:rsidR="000339CD" w:rsidRPr="00D32FFD">
        <w:rPr>
          <w:lang w:val="en-US"/>
        </w:rPr>
        <w:t xml:space="preserve"> observed that logE overestimated weights in </w:t>
      </w:r>
      <w:r w:rsidR="00541374" w:rsidRPr="00616C82">
        <w:rPr>
          <w:color w:val="FF0000"/>
          <w:lang w:val="en-US"/>
        </w:rPr>
        <w:t>the</w:t>
      </w:r>
      <w:r w:rsidR="00541374">
        <w:rPr>
          <w:lang w:val="en-US"/>
        </w:rPr>
        <w:t xml:space="preserve"> </w:t>
      </w:r>
      <w:r w:rsidR="000339CD" w:rsidRPr="00D32FFD">
        <w:rPr>
          <w:lang w:val="en-US"/>
        </w:rPr>
        <w:t>i</w:t>
      </w:r>
      <w:r w:rsidR="00175328" w:rsidRPr="00D32FFD">
        <w:rPr>
          <w:lang w:val="en-US"/>
        </w:rPr>
        <w:t>nitial stage (</w:t>
      </w:r>
      <w:r w:rsidR="00175328" w:rsidRPr="00B5506E">
        <w:rPr>
          <w:lang w:val="en-US"/>
        </w:rPr>
        <w:t>birth</w:t>
      </w:r>
      <w:r w:rsidR="00175328" w:rsidRPr="00D32FFD">
        <w:rPr>
          <w:lang w:val="en-US"/>
        </w:rPr>
        <w:t xml:space="preserve"> to 50 days)</w:t>
      </w:r>
      <w:r w:rsidR="000339CD" w:rsidRPr="00D32FFD">
        <w:rPr>
          <w:lang w:val="en-US"/>
        </w:rPr>
        <w:t xml:space="preserve"> of Liangshan pigs</w:t>
      </w:r>
      <w:r w:rsidR="000457E1">
        <w:rPr>
          <w:lang w:val="en-US"/>
        </w:rPr>
        <w:t xml:space="preserve">: </w:t>
      </w:r>
      <w:r w:rsidR="000339CD" w:rsidRPr="00D32FFD">
        <w:rPr>
          <w:lang w:val="en-US"/>
        </w:rPr>
        <w:t>the birth weight estimated by logE</w:t>
      </w:r>
      <w:r w:rsidR="000457E1">
        <w:rPr>
          <w:lang w:val="en-US"/>
        </w:rPr>
        <w:t xml:space="preserve"> of</w:t>
      </w:r>
      <w:r w:rsidR="000339CD" w:rsidRPr="00D32FFD">
        <w:rPr>
          <w:lang w:val="en-US"/>
        </w:rPr>
        <w:t xml:space="preserve"> these animals was 4</w:t>
      </w:r>
      <w:r w:rsidR="00122CB1" w:rsidRPr="00D32FFD">
        <w:rPr>
          <w:lang w:val="en-US"/>
        </w:rPr>
        <w:t>.</w:t>
      </w:r>
      <w:r w:rsidR="000339CD" w:rsidRPr="00D32FFD">
        <w:rPr>
          <w:lang w:val="en-US"/>
        </w:rPr>
        <w:t xml:space="preserve">130 kg </w:t>
      </w:r>
      <w:r w:rsidR="0004002E">
        <w:rPr>
          <w:lang w:val="en-US"/>
        </w:rPr>
        <w:t>per</w:t>
      </w:r>
      <w:r w:rsidR="00377758">
        <w:rPr>
          <w:lang w:val="en-US"/>
        </w:rPr>
        <w:t>,</w:t>
      </w:r>
      <w:r w:rsidR="000339CD" w:rsidRPr="00D32FFD">
        <w:rPr>
          <w:lang w:val="en-US"/>
        </w:rPr>
        <w:t xml:space="preserve"> and the real weight was 0.770 kg </w:t>
      </w:r>
      <w:r w:rsidR="0004002E">
        <w:rPr>
          <w:lang w:val="en-US"/>
        </w:rPr>
        <w:t xml:space="preserve">per </w:t>
      </w:r>
      <w:r w:rsidR="004B5FA3" w:rsidRPr="004B5FA3">
        <w:rPr>
          <w:color w:val="FF0000"/>
          <w:lang w:val="en-US"/>
        </w:rPr>
        <w:t>BW</w:t>
      </w:r>
      <w:r w:rsidR="000339CD" w:rsidRPr="00D32FFD">
        <w:rPr>
          <w:lang w:val="en-US"/>
        </w:rPr>
        <w:t>.</w:t>
      </w:r>
    </w:p>
    <w:p w14:paraId="514BDA1A" w14:textId="10097B0B" w:rsidR="00350E50" w:rsidRPr="00D32FFD" w:rsidRDefault="00174989">
      <w:pPr>
        <w:spacing w:after="0" w:line="480" w:lineRule="auto"/>
        <w:ind w:firstLine="709"/>
        <w:jc w:val="both"/>
        <w:rPr>
          <w:lang w:val="en-US"/>
        </w:rPr>
      </w:pPr>
      <w:r w:rsidRPr="00320822">
        <w:rPr>
          <w:highlight w:val="green"/>
          <w:lang w:val="en-US"/>
        </w:rPr>
        <w:t xml:space="preserve">The </w:t>
      </w:r>
      <w:r w:rsidR="00350E50" w:rsidRPr="00320822">
        <w:rPr>
          <w:highlight w:val="green"/>
          <w:lang w:val="en-US"/>
        </w:rPr>
        <w:t>ber</w:t>
      </w:r>
      <w:r w:rsidRPr="00320822">
        <w:rPr>
          <w:highlight w:val="green"/>
          <w:lang w:val="en-US"/>
        </w:rPr>
        <w:t>E</w:t>
      </w:r>
      <w:r w:rsidR="00350E50" w:rsidRPr="00320822">
        <w:rPr>
          <w:highlight w:val="green"/>
          <w:lang w:val="en-US"/>
        </w:rPr>
        <w:t xml:space="preserve"> </w:t>
      </w:r>
      <w:r w:rsidRPr="00320822">
        <w:rPr>
          <w:highlight w:val="green"/>
          <w:lang w:val="en-US"/>
        </w:rPr>
        <w:t>underestimated the birth weight</w:t>
      </w:r>
      <w:r w:rsidRPr="00D32FFD">
        <w:rPr>
          <w:lang w:val="en-US"/>
        </w:rPr>
        <w:t xml:space="preserve"> and </w:t>
      </w:r>
      <w:r w:rsidR="008669BF">
        <w:rPr>
          <w:lang w:val="en-US"/>
        </w:rPr>
        <w:t xml:space="preserve">the </w:t>
      </w:r>
      <w:r w:rsidRPr="00D32FFD">
        <w:rPr>
          <w:lang w:val="en-US"/>
        </w:rPr>
        <w:t>weights from 110 to 174 days of age (slaughter)</w:t>
      </w:r>
      <w:r w:rsidR="00350E50" w:rsidRPr="00D32FFD">
        <w:rPr>
          <w:lang w:val="en-US"/>
        </w:rPr>
        <w:t xml:space="preserve">. </w:t>
      </w:r>
      <w:r w:rsidR="00743F01" w:rsidRPr="00D32FFD">
        <w:rPr>
          <w:lang w:val="en-US"/>
        </w:rPr>
        <w:t xml:space="preserve">The weights at birth and slaughter estimated by berE were </w:t>
      </w:r>
      <w:r w:rsidR="00F37F7C">
        <w:rPr>
          <w:lang w:val="en-US"/>
        </w:rPr>
        <w:t>0.982 kg</w:t>
      </w:r>
      <w:r w:rsidR="00743F01" w:rsidRPr="00D32FFD">
        <w:rPr>
          <w:lang w:val="en-US"/>
        </w:rPr>
        <w:t xml:space="preserve"> and </w:t>
      </w:r>
      <w:r w:rsidR="00F37F7C" w:rsidRPr="00D32FFD">
        <w:rPr>
          <w:lang w:val="en-US"/>
        </w:rPr>
        <w:t>5.522 kg</w:t>
      </w:r>
      <w:r w:rsidR="00743F01" w:rsidRPr="00D32FFD">
        <w:rPr>
          <w:lang w:val="en-US"/>
        </w:rPr>
        <w:t xml:space="preserve"> </w:t>
      </w:r>
      <w:r w:rsidR="00F37F7C" w:rsidRPr="00D32FFD">
        <w:rPr>
          <w:lang w:val="en-US"/>
        </w:rPr>
        <w:t xml:space="preserve">lower than the </w:t>
      </w:r>
      <w:r w:rsidR="00F37F7C" w:rsidRPr="00616C82">
        <w:rPr>
          <w:color w:val="FF0000"/>
          <w:lang w:val="en-US"/>
        </w:rPr>
        <w:t>observed</w:t>
      </w:r>
      <w:r w:rsidR="00F37F7C">
        <w:rPr>
          <w:lang w:val="en-US"/>
        </w:rPr>
        <w:t xml:space="preserve"> </w:t>
      </w:r>
      <w:r w:rsidR="00F37F7C" w:rsidRPr="00D32FFD">
        <w:rPr>
          <w:lang w:val="en-US"/>
        </w:rPr>
        <w:t>mean birth weight (</w:t>
      </w:r>
      <w:r w:rsidR="00F37F7C">
        <w:rPr>
          <w:lang w:val="en-US"/>
        </w:rPr>
        <w:t>0</w:t>
      </w:r>
      <w:r w:rsidR="0089775F">
        <w:rPr>
          <w:lang w:val="en-US"/>
        </w:rPr>
        <w:t>.</w:t>
      </w:r>
      <w:r w:rsidR="00F37F7C">
        <w:rPr>
          <w:lang w:val="en-US"/>
        </w:rPr>
        <w:t xml:space="preserve">441 </w:t>
      </w:r>
      <w:r w:rsidR="008669BF">
        <w:rPr>
          <w:lang w:val="en-US"/>
        </w:rPr>
        <w:t xml:space="preserve">vs </w:t>
      </w:r>
      <w:r w:rsidR="00F37F7C" w:rsidRPr="00D32FFD">
        <w:rPr>
          <w:lang w:val="en-US"/>
        </w:rPr>
        <w:t xml:space="preserve">1.422 kg </w:t>
      </w:r>
      <w:r w:rsidR="008669BF">
        <w:rPr>
          <w:lang w:val="en-US"/>
        </w:rPr>
        <w:t xml:space="preserve">per </w:t>
      </w:r>
      <w:r w:rsidR="00F37F7C" w:rsidRPr="00D32FFD">
        <w:rPr>
          <w:lang w:val="en-US"/>
        </w:rPr>
        <w:t>BW) and slaughter weight (</w:t>
      </w:r>
      <w:r w:rsidR="00F37F7C">
        <w:rPr>
          <w:lang w:val="en-US"/>
        </w:rPr>
        <w:t>126</w:t>
      </w:r>
      <w:r w:rsidR="0089775F">
        <w:rPr>
          <w:lang w:val="en-US"/>
        </w:rPr>
        <w:t>.</w:t>
      </w:r>
      <w:r w:rsidR="00F37F7C">
        <w:rPr>
          <w:lang w:val="en-US"/>
        </w:rPr>
        <w:t xml:space="preserve">7 </w:t>
      </w:r>
      <w:r w:rsidR="008669BF">
        <w:rPr>
          <w:lang w:val="en-US"/>
        </w:rPr>
        <w:t>vs</w:t>
      </w:r>
      <w:r w:rsidR="00F37F7C">
        <w:rPr>
          <w:i/>
          <w:lang w:val="en-US"/>
        </w:rPr>
        <w:t xml:space="preserve"> </w:t>
      </w:r>
      <w:r w:rsidR="00F37F7C" w:rsidRPr="00D32FFD">
        <w:rPr>
          <w:lang w:val="en-US"/>
        </w:rPr>
        <w:t xml:space="preserve">132.3 kg </w:t>
      </w:r>
      <w:r w:rsidR="008669BF">
        <w:rPr>
          <w:lang w:val="en-US"/>
        </w:rPr>
        <w:t xml:space="preserve">per </w:t>
      </w:r>
      <w:r w:rsidR="00F37F7C" w:rsidRPr="00D32FFD">
        <w:rPr>
          <w:lang w:val="en-US"/>
        </w:rPr>
        <w:t>BW</w:t>
      </w:r>
      <w:r w:rsidR="00F37F7C">
        <w:rPr>
          <w:lang w:val="en-US"/>
        </w:rPr>
        <w:t xml:space="preserve">), </w:t>
      </w:r>
      <w:r w:rsidR="00743F01" w:rsidRPr="00D32FFD">
        <w:rPr>
          <w:lang w:val="en-US"/>
        </w:rPr>
        <w:t>respectively</w:t>
      </w:r>
      <w:r w:rsidR="00F37F7C" w:rsidRPr="009816DA">
        <w:rPr>
          <w:lang w:val="en-US"/>
        </w:rPr>
        <w:t>.</w:t>
      </w:r>
      <w:r w:rsidR="00743F01" w:rsidRPr="009816DA">
        <w:rPr>
          <w:lang w:val="en-US"/>
        </w:rPr>
        <w:t xml:space="preserve"> </w:t>
      </w:r>
      <w:r w:rsidR="00252264" w:rsidRPr="009816DA">
        <w:rPr>
          <w:noProof/>
          <w:lang w:val="en-US"/>
        </w:rPr>
        <w:t>Freitas</w:t>
      </w:r>
      <w:r w:rsidR="00743F01" w:rsidRPr="009816DA">
        <w:rPr>
          <w:noProof/>
          <w:lang w:val="en-US"/>
        </w:rPr>
        <w:t xml:space="preserve"> (</w:t>
      </w:r>
      <w:r w:rsidR="00F6782E" w:rsidRPr="009816DA">
        <w:rPr>
          <w:noProof/>
          <w:lang w:val="en-US"/>
        </w:rPr>
        <w:t>2005</w:t>
      </w:r>
      <w:r w:rsidR="00743F01" w:rsidRPr="009816DA">
        <w:rPr>
          <w:noProof/>
          <w:lang w:val="en-US"/>
        </w:rPr>
        <w:t>) used berE to describe the growth curve of Large White male pigs from birth to sexual maturity</w:t>
      </w:r>
      <w:r w:rsidR="008669BF" w:rsidRPr="009816DA">
        <w:rPr>
          <w:noProof/>
          <w:lang w:val="en-US"/>
        </w:rPr>
        <w:t>,</w:t>
      </w:r>
      <w:r w:rsidR="00743F01" w:rsidRPr="009816DA">
        <w:rPr>
          <w:noProof/>
          <w:lang w:val="en-US"/>
        </w:rPr>
        <w:t xml:space="preserve"> and found that this equation underestimated the birth weight of these animals by 0.150 kg</w:t>
      </w:r>
      <w:r w:rsidR="00350E50" w:rsidRPr="009816DA">
        <w:rPr>
          <w:lang w:val="en-US"/>
        </w:rPr>
        <w:t xml:space="preserve">. </w:t>
      </w:r>
      <w:r w:rsidR="008669BF" w:rsidRPr="009816DA">
        <w:rPr>
          <w:color w:val="FF0000"/>
          <w:lang w:val="en-US"/>
        </w:rPr>
        <w:t>However</w:t>
      </w:r>
      <w:r w:rsidR="001B103E" w:rsidRPr="009816DA">
        <w:rPr>
          <w:color w:val="FF0000"/>
          <w:lang w:val="en-US"/>
        </w:rPr>
        <w:t xml:space="preserve">, </w:t>
      </w:r>
      <w:r w:rsidR="00252264" w:rsidRPr="009816DA">
        <w:rPr>
          <w:color w:val="FF0000"/>
          <w:lang w:val="en-US"/>
        </w:rPr>
        <w:t>Luo</w:t>
      </w:r>
      <w:r w:rsidR="00743F01" w:rsidRPr="009816DA">
        <w:rPr>
          <w:color w:val="FF0000"/>
          <w:lang w:val="en-US"/>
        </w:rPr>
        <w:t xml:space="preserve"> et al. (2015)</w:t>
      </w:r>
      <w:r w:rsidR="00541374" w:rsidRPr="009816DA">
        <w:rPr>
          <w:color w:val="FF0000"/>
          <w:lang w:val="en-US"/>
        </w:rPr>
        <w:t xml:space="preserve"> found</w:t>
      </w:r>
      <w:r w:rsidR="00541374" w:rsidRPr="00891D6E">
        <w:rPr>
          <w:color w:val="FF0000"/>
          <w:lang w:val="en-US"/>
        </w:rPr>
        <w:t xml:space="preserve"> that</w:t>
      </w:r>
      <w:r w:rsidR="00743F01" w:rsidRPr="00891D6E">
        <w:rPr>
          <w:color w:val="FF0000"/>
          <w:lang w:val="en-US"/>
        </w:rPr>
        <w:t xml:space="preserve"> berE overestimated the slaughter weight of the animals</w:t>
      </w:r>
      <w:r w:rsidR="001B103E" w:rsidRPr="00891D6E">
        <w:rPr>
          <w:color w:val="FF0000"/>
          <w:lang w:val="en-US"/>
        </w:rPr>
        <w:t xml:space="preserve"> by</w:t>
      </w:r>
      <w:r w:rsidR="000457E1" w:rsidRPr="00891D6E">
        <w:rPr>
          <w:color w:val="FF0000"/>
          <w:lang w:val="en-US"/>
        </w:rPr>
        <w:t xml:space="preserve"> 0.420 kg</w:t>
      </w:r>
      <w:r w:rsidR="00350E50" w:rsidRPr="00D32FFD">
        <w:rPr>
          <w:lang w:val="en-US"/>
        </w:rPr>
        <w:t>.</w:t>
      </w:r>
      <w:r w:rsidR="006E7ED7">
        <w:rPr>
          <w:lang w:val="en-US"/>
        </w:rPr>
        <w:t xml:space="preserve"> </w:t>
      </w:r>
      <w:r w:rsidR="00743F01" w:rsidRPr="00D32FFD">
        <w:rPr>
          <w:lang w:val="en-US"/>
        </w:rPr>
        <w:t>The greater accuracy in the estimation of the slaughter weight observed in th</w:t>
      </w:r>
      <w:r w:rsidR="008669BF">
        <w:rPr>
          <w:lang w:val="en-US"/>
        </w:rPr>
        <w:t>e present</w:t>
      </w:r>
      <w:r w:rsidR="00743F01" w:rsidRPr="00D32FFD">
        <w:rPr>
          <w:lang w:val="en-US"/>
        </w:rPr>
        <w:t xml:space="preserve"> study may be a consequence of the greater number of </w:t>
      </w:r>
      <w:r w:rsidR="00541374" w:rsidRPr="00616C82">
        <w:rPr>
          <w:color w:val="FF0000"/>
          <w:lang w:val="en-US"/>
        </w:rPr>
        <w:t xml:space="preserve">weights recorded </w:t>
      </w:r>
      <w:r w:rsidR="00743F01" w:rsidRPr="00616C82">
        <w:rPr>
          <w:color w:val="FF0000"/>
          <w:lang w:val="en-US"/>
        </w:rPr>
        <w:t xml:space="preserve">close </w:t>
      </w:r>
      <w:r w:rsidR="00743F01" w:rsidRPr="00D32FFD">
        <w:rPr>
          <w:lang w:val="en-US"/>
        </w:rPr>
        <w:t xml:space="preserve">to adult age (250 days of age), </w:t>
      </w:r>
      <w:r w:rsidR="008669BF">
        <w:rPr>
          <w:lang w:val="en-US"/>
        </w:rPr>
        <w:t xml:space="preserve">which </w:t>
      </w:r>
      <w:r w:rsidR="00743F01" w:rsidRPr="00D32FFD">
        <w:rPr>
          <w:lang w:val="en-US"/>
        </w:rPr>
        <w:t>increas</w:t>
      </w:r>
      <w:r w:rsidR="008669BF">
        <w:rPr>
          <w:lang w:val="en-US"/>
        </w:rPr>
        <w:t>ed</w:t>
      </w:r>
      <w:r w:rsidR="00743F01" w:rsidRPr="00D32FFD">
        <w:rPr>
          <w:lang w:val="en-US"/>
        </w:rPr>
        <w:t xml:space="preserve"> the accuracy of the estimates of the growth curve</w:t>
      </w:r>
      <w:r w:rsidR="00350E50" w:rsidRPr="00D32FFD">
        <w:rPr>
          <w:lang w:val="en-US"/>
        </w:rPr>
        <w:t xml:space="preserve"> </w:t>
      </w:r>
      <w:r w:rsidR="00350E50" w:rsidRPr="009816DA">
        <w:rPr>
          <w:noProof/>
          <w:lang w:val="en-US"/>
        </w:rPr>
        <w:t>(</w:t>
      </w:r>
      <w:r w:rsidR="00252264" w:rsidRPr="009816DA">
        <w:rPr>
          <w:noProof/>
          <w:lang w:val="en-US"/>
        </w:rPr>
        <w:t>Kyriazakis</w:t>
      </w:r>
      <w:r w:rsidR="00350E50" w:rsidRPr="009816DA">
        <w:rPr>
          <w:noProof/>
          <w:lang w:val="en-US"/>
        </w:rPr>
        <w:t xml:space="preserve"> &amp; </w:t>
      </w:r>
      <w:r w:rsidR="00252264" w:rsidRPr="009816DA">
        <w:rPr>
          <w:noProof/>
          <w:lang w:val="en-US"/>
        </w:rPr>
        <w:t>Whittemore</w:t>
      </w:r>
      <w:r w:rsidR="00350E50" w:rsidRPr="009816DA">
        <w:rPr>
          <w:noProof/>
          <w:lang w:val="en-US"/>
        </w:rPr>
        <w:t>, 2006)</w:t>
      </w:r>
      <w:r w:rsidR="00350E50" w:rsidRPr="009816DA">
        <w:rPr>
          <w:lang w:val="en-US"/>
        </w:rPr>
        <w:t>.</w:t>
      </w:r>
    </w:p>
    <w:p w14:paraId="65FB0956" w14:textId="742A6A9C" w:rsidR="00350E50" w:rsidRPr="00D32FFD" w:rsidRDefault="001D3BBF">
      <w:pPr>
        <w:spacing w:after="0" w:line="480" w:lineRule="auto"/>
        <w:ind w:firstLine="709"/>
        <w:jc w:val="both"/>
        <w:rPr>
          <w:lang w:val="en-US"/>
        </w:rPr>
      </w:pPr>
      <w:r w:rsidRPr="00D32FFD">
        <w:rPr>
          <w:lang w:val="en-US"/>
        </w:rPr>
        <w:t xml:space="preserve">As berE </w:t>
      </w:r>
      <w:r w:rsidR="008669BF">
        <w:rPr>
          <w:lang w:val="en-US"/>
        </w:rPr>
        <w:t>showed</w:t>
      </w:r>
      <w:r w:rsidRPr="00D32FFD">
        <w:rPr>
          <w:lang w:val="en-US"/>
        </w:rPr>
        <w:t xml:space="preserve"> </w:t>
      </w:r>
      <w:r w:rsidR="007F5F85">
        <w:rPr>
          <w:lang w:val="en-US"/>
        </w:rPr>
        <w:t xml:space="preserve">the </w:t>
      </w:r>
      <w:r w:rsidR="007F5F85" w:rsidRPr="00D32FFD">
        <w:rPr>
          <w:lang w:val="en-US"/>
        </w:rPr>
        <w:t>lowe</w:t>
      </w:r>
      <w:r w:rsidR="007F5F85">
        <w:rPr>
          <w:lang w:val="en-US"/>
        </w:rPr>
        <w:t>st</w:t>
      </w:r>
      <w:r w:rsidR="008669BF">
        <w:rPr>
          <w:lang w:val="en-US"/>
        </w:rPr>
        <w:t>-</w:t>
      </w:r>
      <w:r w:rsidRPr="00D32FFD">
        <w:rPr>
          <w:lang w:val="en-US"/>
        </w:rPr>
        <w:t>K</w:t>
      </w:r>
      <w:r w:rsidR="007F5F85" w:rsidRPr="007F5F85">
        <w:rPr>
          <w:lang w:val="en-US"/>
        </w:rPr>
        <w:t xml:space="preserve"> </w:t>
      </w:r>
      <w:r w:rsidR="007F5F85" w:rsidRPr="00D32FFD">
        <w:rPr>
          <w:lang w:val="en-US"/>
        </w:rPr>
        <w:t>value</w:t>
      </w:r>
      <w:r w:rsidRPr="00D32FFD">
        <w:rPr>
          <w:lang w:val="en-US"/>
        </w:rPr>
        <w:t xml:space="preserve"> (0.</w:t>
      </w:r>
      <w:r w:rsidR="00350E50" w:rsidRPr="00D32FFD">
        <w:rPr>
          <w:lang w:val="en-US"/>
        </w:rPr>
        <w:t xml:space="preserve">006 kg </w:t>
      </w:r>
      <w:r w:rsidR="008669BF">
        <w:rPr>
          <w:lang w:val="en-US"/>
        </w:rPr>
        <w:t xml:space="preserve">per </w:t>
      </w:r>
      <w:r w:rsidR="00350E50" w:rsidRPr="00D32FFD">
        <w:rPr>
          <w:lang w:val="en-US"/>
        </w:rPr>
        <w:t>d</w:t>
      </w:r>
      <w:r w:rsidR="008669BF">
        <w:rPr>
          <w:lang w:val="en-US"/>
        </w:rPr>
        <w:t>ay</w:t>
      </w:r>
      <w:r w:rsidR="00350E50" w:rsidRPr="00D32FFD">
        <w:rPr>
          <w:lang w:val="en-US"/>
        </w:rPr>
        <w:t xml:space="preserve">) </w:t>
      </w:r>
      <w:r w:rsidRPr="00D32FFD">
        <w:rPr>
          <w:lang w:val="en-US"/>
        </w:rPr>
        <w:t>of the three equations (</w:t>
      </w:r>
      <w:r w:rsidR="00BF1694" w:rsidRPr="00BF1694">
        <w:rPr>
          <w:color w:val="FF0000"/>
          <w:lang w:val="en-US"/>
        </w:rPr>
        <w:t>Table</w:t>
      </w:r>
      <w:r w:rsidR="00350E50" w:rsidRPr="00D32FFD">
        <w:rPr>
          <w:lang w:val="en-US"/>
        </w:rPr>
        <w:t xml:space="preserve"> 1), </w:t>
      </w:r>
      <w:r w:rsidRPr="00D32FFD">
        <w:rPr>
          <w:lang w:val="en-US"/>
        </w:rPr>
        <w:t xml:space="preserve">the </w:t>
      </w:r>
      <w:r w:rsidR="00541374" w:rsidRPr="00616C82">
        <w:rPr>
          <w:color w:val="FF0000"/>
          <w:lang w:val="en-US"/>
        </w:rPr>
        <w:t xml:space="preserve">age (196 days) and BW (118.1 kg) </w:t>
      </w:r>
      <w:r w:rsidR="00541374">
        <w:rPr>
          <w:lang w:val="en-US"/>
        </w:rPr>
        <w:t xml:space="preserve">at the </w:t>
      </w:r>
      <w:r w:rsidRPr="00D32FFD">
        <w:rPr>
          <w:lang w:val="en-US"/>
        </w:rPr>
        <w:t xml:space="preserve">inflection </w:t>
      </w:r>
      <w:r w:rsidR="007F5F85" w:rsidRPr="00D32FFD">
        <w:rPr>
          <w:lang w:val="en-US"/>
        </w:rPr>
        <w:t xml:space="preserve">point </w:t>
      </w:r>
      <w:r w:rsidRPr="00D32FFD">
        <w:rPr>
          <w:lang w:val="en-US"/>
        </w:rPr>
        <w:t>of the sigmoid curve</w:t>
      </w:r>
      <w:r w:rsidR="00350E50" w:rsidRPr="00D32FFD">
        <w:rPr>
          <w:lang w:val="en-US"/>
        </w:rPr>
        <w:t xml:space="preserve"> (I</w:t>
      </w:r>
      <w:r w:rsidRPr="00D32FFD">
        <w:rPr>
          <w:lang w:val="en-US"/>
        </w:rPr>
        <w:t>P</w:t>
      </w:r>
      <w:r w:rsidR="00350E50" w:rsidRPr="00D32FFD">
        <w:rPr>
          <w:lang w:val="en-US"/>
        </w:rPr>
        <w:t xml:space="preserve">) </w:t>
      </w:r>
      <w:r w:rsidR="00541374" w:rsidRPr="00616C82">
        <w:rPr>
          <w:color w:val="FF0000"/>
          <w:lang w:val="en-US"/>
        </w:rPr>
        <w:t>were</w:t>
      </w:r>
      <w:r w:rsidR="00350E50" w:rsidRPr="00D32FFD">
        <w:rPr>
          <w:lang w:val="en-US"/>
        </w:rPr>
        <w:t xml:space="preserve"> </w:t>
      </w:r>
      <w:r w:rsidRPr="00D32FFD">
        <w:rPr>
          <w:lang w:val="en-US"/>
        </w:rPr>
        <w:t>higher than</w:t>
      </w:r>
      <w:r w:rsidRPr="00616C82">
        <w:rPr>
          <w:color w:val="FF0000"/>
          <w:lang w:val="en-US"/>
        </w:rPr>
        <w:t xml:space="preserve"> </w:t>
      </w:r>
      <w:r w:rsidR="008669BF">
        <w:rPr>
          <w:color w:val="FF0000"/>
          <w:lang w:val="en-US"/>
        </w:rPr>
        <w:t xml:space="preserve">that </w:t>
      </w:r>
      <w:r w:rsidR="000C7112" w:rsidRPr="00616C82">
        <w:rPr>
          <w:color w:val="FF0000"/>
          <w:lang w:val="en-US"/>
        </w:rPr>
        <w:t xml:space="preserve">for </w:t>
      </w:r>
      <w:r w:rsidR="00350E50" w:rsidRPr="00D32FFD">
        <w:rPr>
          <w:lang w:val="en-US"/>
        </w:rPr>
        <w:t>gpz</w:t>
      </w:r>
      <w:r w:rsidRPr="00D32FFD">
        <w:rPr>
          <w:lang w:val="en-US"/>
        </w:rPr>
        <w:t>E</w:t>
      </w:r>
      <w:r w:rsidR="00350E50" w:rsidRPr="00D32FFD">
        <w:rPr>
          <w:lang w:val="en-US"/>
        </w:rPr>
        <w:t xml:space="preserve"> (138 </w:t>
      </w:r>
      <w:r w:rsidRPr="00D32FFD">
        <w:rPr>
          <w:lang w:val="en-US"/>
        </w:rPr>
        <w:t>day</w:t>
      </w:r>
      <w:r w:rsidR="00350E50" w:rsidRPr="00D32FFD">
        <w:rPr>
          <w:lang w:val="en-US"/>
        </w:rPr>
        <w:t xml:space="preserve">s </w:t>
      </w:r>
      <w:r w:rsidRPr="00D32FFD">
        <w:rPr>
          <w:lang w:val="en-US"/>
        </w:rPr>
        <w:t>and</w:t>
      </w:r>
      <w:r w:rsidR="00350E50" w:rsidRPr="00D32FFD">
        <w:rPr>
          <w:lang w:val="en-US"/>
        </w:rPr>
        <w:t xml:space="preserve"> 94</w:t>
      </w:r>
      <w:r w:rsidRPr="00D32FFD">
        <w:rPr>
          <w:lang w:val="en-US"/>
        </w:rPr>
        <w:t xml:space="preserve">.09 kg </w:t>
      </w:r>
      <w:r w:rsidR="008669BF">
        <w:rPr>
          <w:lang w:val="en-US"/>
        </w:rPr>
        <w:t xml:space="preserve">per </w:t>
      </w:r>
      <w:r w:rsidRPr="00D32FFD">
        <w:rPr>
          <w:lang w:val="en-US"/>
        </w:rPr>
        <w:t xml:space="preserve">BW) and </w:t>
      </w:r>
      <w:r w:rsidR="00350E50" w:rsidRPr="00D32FFD">
        <w:rPr>
          <w:lang w:val="en-US"/>
        </w:rPr>
        <w:t>log</w:t>
      </w:r>
      <w:r w:rsidRPr="00D32FFD">
        <w:rPr>
          <w:lang w:val="en-US"/>
        </w:rPr>
        <w:t>E</w:t>
      </w:r>
      <w:r w:rsidR="00350E50" w:rsidRPr="00D32FFD">
        <w:rPr>
          <w:lang w:val="en-US"/>
        </w:rPr>
        <w:t xml:space="preserve"> (128 </w:t>
      </w:r>
      <w:r w:rsidRPr="00D32FFD">
        <w:rPr>
          <w:lang w:val="en-US"/>
        </w:rPr>
        <w:t>days</w:t>
      </w:r>
      <w:r w:rsidR="00350E50" w:rsidRPr="00D32FFD">
        <w:rPr>
          <w:lang w:val="en-US"/>
        </w:rPr>
        <w:t xml:space="preserve"> </w:t>
      </w:r>
      <w:r w:rsidRPr="00D32FFD">
        <w:rPr>
          <w:lang w:val="en-US"/>
        </w:rPr>
        <w:t xml:space="preserve">and 84.52 kg </w:t>
      </w:r>
      <w:r w:rsidR="008669BF">
        <w:rPr>
          <w:lang w:val="en-US"/>
        </w:rPr>
        <w:t xml:space="preserve">per </w:t>
      </w:r>
      <w:r w:rsidRPr="00D32FFD">
        <w:rPr>
          <w:lang w:val="en-US"/>
        </w:rPr>
        <w:t>BW</w:t>
      </w:r>
      <w:r w:rsidR="00350E50" w:rsidRPr="00D32FFD">
        <w:rPr>
          <w:lang w:val="en-US"/>
        </w:rPr>
        <w:t>).</w:t>
      </w:r>
    </w:p>
    <w:p w14:paraId="64C0AB17" w14:textId="65750B84" w:rsidR="000F6C8B" w:rsidRDefault="00240F05">
      <w:pPr>
        <w:spacing w:after="0" w:line="480" w:lineRule="auto"/>
        <w:ind w:firstLine="709"/>
        <w:jc w:val="both"/>
        <w:rPr>
          <w:lang w:val="en-US"/>
        </w:rPr>
      </w:pPr>
      <w:r w:rsidRPr="00D32FFD">
        <w:rPr>
          <w:lang w:val="en-US"/>
        </w:rPr>
        <w:t xml:space="preserve">The Gompertz, </w:t>
      </w:r>
      <w:r w:rsidR="00552C54">
        <w:rPr>
          <w:color w:val="FF0000"/>
          <w:lang w:val="en-US"/>
        </w:rPr>
        <w:t>l</w:t>
      </w:r>
      <w:r w:rsidRPr="00D32FFD">
        <w:rPr>
          <w:lang w:val="en-US"/>
        </w:rPr>
        <w:t>ogist</w:t>
      </w:r>
      <w:r w:rsidR="0079086F" w:rsidRPr="00D32FFD">
        <w:rPr>
          <w:lang w:val="en-US"/>
        </w:rPr>
        <w:t>i</w:t>
      </w:r>
      <w:r w:rsidRPr="00D32FFD">
        <w:rPr>
          <w:lang w:val="en-US"/>
        </w:rPr>
        <w:t>c</w:t>
      </w:r>
      <w:r w:rsidR="00552C54">
        <w:rPr>
          <w:lang w:val="en-US"/>
        </w:rPr>
        <w:t>,</w:t>
      </w:r>
      <w:r w:rsidRPr="00D32FFD">
        <w:rPr>
          <w:lang w:val="en-US"/>
        </w:rPr>
        <w:t xml:space="preserve"> and</w:t>
      </w:r>
      <w:r w:rsidR="00350E50" w:rsidRPr="00D32FFD">
        <w:rPr>
          <w:lang w:val="en-US"/>
        </w:rPr>
        <w:t xml:space="preserve"> </w:t>
      </w:r>
      <w:bookmarkStart w:id="5" w:name="OLE_LINK7"/>
      <w:bookmarkStart w:id="6" w:name="OLE_LINK8"/>
      <w:r w:rsidR="000F6C8B" w:rsidRPr="000F6C8B">
        <w:rPr>
          <w:color w:val="FF0000"/>
          <w:lang w:val="en-US"/>
        </w:rPr>
        <w:t>v</w:t>
      </w:r>
      <w:r w:rsidR="00350E50" w:rsidRPr="00D32FFD">
        <w:rPr>
          <w:lang w:val="en-US"/>
        </w:rPr>
        <w:t>on Bertalanffy</w:t>
      </w:r>
      <w:bookmarkEnd w:id="5"/>
      <w:bookmarkEnd w:id="6"/>
      <w:r w:rsidRPr="00D32FFD">
        <w:rPr>
          <w:lang w:val="en-US"/>
        </w:rPr>
        <w:t xml:space="preserve"> equations</w:t>
      </w:r>
      <w:r w:rsidR="00350E50" w:rsidRPr="00D32FFD">
        <w:rPr>
          <w:lang w:val="en-US"/>
        </w:rPr>
        <w:t xml:space="preserve"> </w:t>
      </w:r>
      <w:r w:rsidR="00DA6236" w:rsidRPr="00F12ED5">
        <w:rPr>
          <w:color w:val="FF0000"/>
          <w:lang w:val="en-US"/>
        </w:rPr>
        <w:t xml:space="preserve">showed a </w:t>
      </w:r>
      <w:r w:rsidRPr="00F12ED5">
        <w:rPr>
          <w:color w:val="FF0000"/>
          <w:lang w:val="en-US"/>
        </w:rPr>
        <w:t xml:space="preserve">good </w:t>
      </w:r>
      <w:r w:rsidR="00DA6236" w:rsidRPr="00F12ED5">
        <w:rPr>
          <w:color w:val="FF0000"/>
          <w:lang w:val="en-US"/>
        </w:rPr>
        <w:t xml:space="preserve">fit </w:t>
      </w:r>
      <w:r w:rsidRPr="00D32FFD">
        <w:rPr>
          <w:lang w:val="en-US"/>
        </w:rPr>
        <w:t>to the growth data of pigs</w:t>
      </w:r>
      <w:r w:rsidR="00350E50" w:rsidRPr="00D32FFD">
        <w:rPr>
          <w:lang w:val="en-US"/>
        </w:rPr>
        <w:t xml:space="preserve">. </w:t>
      </w:r>
      <w:r w:rsidR="000F6C8B" w:rsidRPr="000F6C8B">
        <w:rPr>
          <w:color w:val="FF0000"/>
          <w:lang w:val="en-US"/>
        </w:rPr>
        <w:t>However</w:t>
      </w:r>
      <w:r w:rsidR="00350E50" w:rsidRPr="00D32FFD">
        <w:rPr>
          <w:lang w:val="en-US"/>
        </w:rPr>
        <w:t xml:space="preserve">, </w:t>
      </w:r>
      <w:r w:rsidR="000B4F79" w:rsidRPr="00D32FFD">
        <w:rPr>
          <w:lang w:val="en-US"/>
        </w:rPr>
        <w:t xml:space="preserve">the </w:t>
      </w:r>
      <w:r w:rsidR="00552C54">
        <w:rPr>
          <w:lang w:val="en-US"/>
        </w:rPr>
        <w:t>l</w:t>
      </w:r>
      <w:r w:rsidR="000B4F79" w:rsidRPr="00D32FFD">
        <w:rPr>
          <w:lang w:val="en-US"/>
        </w:rPr>
        <w:t>ogistic equation overestimate</w:t>
      </w:r>
      <w:r w:rsidR="00DA6236">
        <w:rPr>
          <w:lang w:val="en-US"/>
        </w:rPr>
        <w:t>d</w:t>
      </w:r>
      <w:r w:rsidR="000B4F79" w:rsidRPr="00D32FFD">
        <w:rPr>
          <w:lang w:val="en-US"/>
        </w:rPr>
        <w:t xml:space="preserve"> the birth weight</w:t>
      </w:r>
      <w:r w:rsidR="00552C54">
        <w:rPr>
          <w:lang w:val="en-US"/>
        </w:rPr>
        <w:t>,</w:t>
      </w:r>
      <w:r w:rsidR="000B4F79" w:rsidRPr="00D32FFD">
        <w:rPr>
          <w:lang w:val="en-US"/>
        </w:rPr>
        <w:t xml:space="preserve"> and the </w:t>
      </w:r>
      <w:r w:rsidR="000F6C8B" w:rsidRPr="000F6C8B">
        <w:rPr>
          <w:color w:val="FF0000"/>
          <w:lang w:val="en-US"/>
        </w:rPr>
        <w:t>v</w:t>
      </w:r>
      <w:r w:rsidR="000B4F79" w:rsidRPr="00D32FFD">
        <w:rPr>
          <w:lang w:val="en-US"/>
        </w:rPr>
        <w:t>on Bertalanffy equation underestimate</w:t>
      </w:r>
      <w:r w:rsidR="00DA6236">
        <w:rPr>
          <w:lang w:val="en-US"/>
        </w:rPr>
        <w:t>d</w:t>
      </w:r>
      <w:r w:rsidR="000B4F79" w:rsidRPr="00D32FFD">
        <w:rPr>
          <w:lang w:val="en-US"/>
        </w:rPr>
        <w:t xml:space="preserve"> both the birth weight and slaughter weight of the animals</w:t>
      </w:r>
      <w:r w:rsidR="00350E50" w:rsidRPr="00D32FFD">
        <w:rPr>
          <w:lang w:val="en-US"/>
        </w:rPr>
        <w:t xml:space="preserve">. </w:t>
      </w:r>
      <w:r w:rsidR="004928A0">
        <w:rPr>
          <w:lang w:val="en-US"/>
        </w:rPr>
        <w:t>T</w:t>
      </w:r>
      <w:r w:rsidR="00975885" w:rsidRPr="00D32FFD">
        <w:rPr>
          <w:lang w:val="en-US"/>
        </w:rPr>
        <w:t>he Gompertz equation accurately estimate</w:t>
      </w:r>
      <w:r w:rsidR="00DA6236">
        <w:rPr>
          <w:lang w:val="en-US"/>
        </w:rPr>
        <w:t>d</w:t>
      </w:r>
      <w:r w:rsidR="00975885" w:rsidRPr="00D32FFD">
        <w:rPr>
          <w:lang w:val="en-US"/>
        </w:rPr>
        <w:t xml:space="preserve"> the initial and slaughter weight</w:t>
      </w:r>
      <w:r w:rsidR="00552C54">
        <w:rPr>
          <w:lang w:val="en-US"/>
        </w:rPr>
        <w:t>s</w:t>
      </w:r>
      <w:r w:rsidR="00975885" w:rsidRPr="00D32FFD">
        <w:rPr>
          <w:lang w:val="en-US"/>
        </w:rPr>
        <w:t xml:space="preserve"> of </w:t>
      </w:r>
      <w:r w:rsidR="00DA6236" w:rsidRPr="00F12ED5">
        <w:rPr>
          <w:color w:val="FF0000"/>
          <w:lang w:val="en-US"/>
        </w:rPr>
        <w:t>the</w:t>
      </w:r>
      <w:r w:rsidR="00DA6236">
        <w:rPr>
          <w:lang w:val="en-US"/>
        </w:rPr>
        <w:t xml:space="preserve"> </w:t>
      </w:r>
      <w:r w:rsidR="006E7ED7">
        <w:rPr>
          <w:lang w:val="en-US"/>
        </w:rPr>
        <w:t>pigs</w:t>
      </w:r>
      <w:r w:rsidR="00552C54">
        <w:rPr>
          <w:lang w:val="en-US"/>
        </w:rPr>
        <w:t>,</w:t>
      </w:r>
      <w:r w:rsidR="006E7ED7">
        <w:rPr>
          <w:lang w:val="en-US"/>
        </w:rPr>
        <w:t xml:space="preserve"> and </w:t>
      </w:r>
      <w:r w:rsidR="006E7ED7">
        <w:rPr>
          <w:lang w:val="en-US"/>
        </w:rPr>
        <w:lastRenderedPageBreak/>
        <w:t>its</w:t>
      </w:r>
      <w:r w:rsidR="00975885" w:rsidRPr="00D32FFD">
        <w:rPr>
          <w:lang w:val="en-US"/>
        </w:rPr>
        <w:t xml:space="preserve"> param</w:t>
      </w:r>
      <w:r w:rsidR="006E7ED7">
        <w:rPr>
          <w:lang w:val="en-US"/>
        </w:rPr>
        <w:t>eters (A, K, C) have</w:t>
      </w:r>
      <w:r w:rsidR="00552C54">
        <w:rPr>
          <w:lang w:val="en-US"/>
        </w:rPr>
        <w:t xml:space="preserve"> a</w:t>
      </w:r>
      <w:r w:rsidR="006E7ED7">
        <w:rPr>
          <w:lang w:val="en-US"/>
        </w:rPr>
        <w:t xml:space="preserve"> biological significance. </w:t>
      </w:r>
      <w:r w:rsidR="00552C54">
        <w:rPr>
          <w:lang w:val="en-US"/>
        </w:rPr>
        <w:t>Therefore, t</w:t>
      </w:r>
      <w:r w:rsidR="000B4F79" w:rsidRPr="00D32FFD">
        <w:rPr>
          <w:lang w:val="en-US"/>
        </w:rPr>
        <w:t xml:space="preserve">he Gompertz equation </w:t>
      </w:r>
      <w:r w:rsidR="00552C54">
        <w:rPr>
          <w:color w:val="FF0000"/>
          <w:lang w:val="en-US"/>
        </w:rPr>
        <w:t>shows</w:t>
      </w:r>
      <w:r w:rsidR="000F6C8B" w:rsidRPr="000F6C8B">
        <w:rPr>
          <w:lang w:val="en-US"/>
        </w:rPr>
        <w:t xml:space="preserve"> the highest reliability and is the most suitable</w:t>
      </w:r>
      <w:r w:rsidR="00552C54">
        <w:rPr>
          <w:lang w:val="en-US"/>
        </w:rPr>
        <w:t xml:space="preserve"> equation</w:t>
      </w:r>
      <w:r w:rsidR="000F6C8B" w:rsidRPr="000F6C8B">
        <w:rPr>
          <w:lang w:val="en-US"/>
        </w:rPr>
        <w:t xml:space="preserve"> </w:t>
      </w:r>
      <w:r w:rsidR="00DA6236" w:rsidRPr="00F12ED5">
        <w:rPr>
          <w:color w:val="FF0000"/>
          <w:lang w:val="en-US"/>
        </w:rPr>
        <w:t xml:space="preserve">for </w:t>
      </w:r>
      <w:r w:rsidR="000F6C8B" w:rsidRPr="000F6C8B">
        <w:rPr>
          <w:lang w:val="en-US"/>
        </w:rPr>
        <w:t>describ</w:t>
      </w:r>
      <w:r w:rsidR="00DA6236" w:rsidRPr="00F12ED5">
        <w:rPr>
          <w:color w:val="FF0000"/>
          <w:lang w:val="en-US"/>
        </w:rPr>
        <w:t>ing</w:t>
      </w:r>
      <w:r w:rsidR="000F6C8B" w:rsidRPr="000F6C8B">
        <w:rPr>
          <w:lang w:val="en-US"/>
        </w:rPr>
        <w:t xml:space="preserve"> the growth of immunocastrated pigs from birth </w:t>
      </w:r>
      <w:r w:rsidR="00552C54">
        <w:rPr>
          <w:lang w:val="en-US"/>
        </w:rPr>
        <w:t>until</w:t>
      </w:r>
      <w:r w:rsidR="000F6C8B" w:rsidRPr="000F6C8B">
        <w:rPr>
          <w:lang w:val="en-US"/>
        </w:rPr>
        <w:t xml:space="preserve"> 140 kg body</w:t>
      </w:r>
      <w:r w:rsidR="000F6C8B">
        <w:rPr>
          <w:lang w:val="en-US"/>
        </w:rPr>
        <w:t xml:space="preserve"> </w:t>
      </w:r>
      <w:r w:rsidR="000F6C8B" w:rsidRPr="000F6C8B">
        <w:rPr>
          <w:lang w:val="en-US"/>
        </w:rPr>
        <w:t>weight</w:t>
      </w:r>
      <w:r w:rsidR="00552C54">
        <w:rPr>
          <w:lang w:val="en-US"/>
        </w:rPr>
        <w:t xml:space="preserve"> is reached</w:t>
      </w:r>
      <w:r w:rsidR="000F6C8B" w:rsidRPr="000F6C8B">
        <w:rPr>
          <w:lang w:val="en-US"/>
        </w:rPr>
        <w:t>.</w:t>
      </w:r>
    </w:p>
    <w:p w14:paraId="4E95B7BE" w14:textId="77777777" w:rsidR="006D0DFE" w:rsidRPr="00320822" w:rsidRDefault="006D0DFE">
      <w:pPr>
        <w:spacing w:after="0" w:line="480" w:lineRule="auto"/>
        <w:jc w:val="center"/>
        <w:rPr>
          <w:b/>
          <w:bCs/>
          <w:color w:val="FF0000"/>
        </w:rPr>
      </w:pPr>
      <w:r w:rsidRPr="00320822">
        <w:rPr>
          <w:b/>
          <w:bCs/>
          <w:color w:val="FF0000"/>
        </w:rPr>
        <w:t>Acknowledgments</w:t>
      </w:r>
    </w:p>
    <w:p w14:paraId="60B6D68D" w14:textId="02210258" w:rsidR="006D0DFE" w:rsidRDefault="006D0DFE" w:rsidP="00320822">
      <w:pPr>
        <w:spacing w:after="0" w:line="480" w:lineRule="auto"/>
        <w:ind w:firstLine="709"/>
        <w:jc w:val="both"/>
        <w:rPr>
          <w:color w:val="FF0000"/>
        </w:rPr>
      </w:pPr>
      <w:r w:rsidRPr="00320822">
        <w:rPr>
          <w:color w:val="FF0000"/>
        </w:rPr>
        <w:t>T</w:t>
      </w:r>
      <w:r w:rsidR="00117B38" w:rsidRPr="00320822">
        <w:rPr>
          <w:color w:val="FF0000"/>
        </w:rPr>
        <w:t>o</w:t>
      </w:r>
      <w:r w:rsidRPr="00320822">
        <w:rPr>
          <w:color w:val="FF0000"/>
        </w:rPr>
        <w:t xml:space="preserve"> Conselho Nacional de Desenvolvimento Científico e Tecnológico (CNPq)</w:t>
      </w:r>
      <w:r w:rsidR="00117B38" w:rsidRPr="00320822">
        <w:rPr>
          <w:color w:val="FF0000"/>
        </w:rPr>
        <w:t>,</w:t>
      </w:r>
      <w:r w:rsidRPr="00320822">
        <w:rPr>
          <w:color w:val="FF0000"/>
        </w:rPr>
        <w:t xml:space="preserve"> for granting a doctoral scholarship to</w:t>
      </w:r>
      <w:r w:rsidR="001F3981" w:rsidRPr="00320822">
        <w:rPr>
          <w:color w:val="FF0000"/>
        </w:rPr>
        <w:t xml:space="preserve"> </w:t>
      </w:r>
      <w:r w:rsidR="00117B38" w:rsidRPr="00320822">
        <w:rPr>
          <w:color w:val="FF0000"/>
        </w:rPr>
        <w:t xml:space="preserve">the </w:t>
      </w:r>
      <w:r w:rsidR="001F3981" w:rsidRPr="00320822">
        <w:rPr>
          <w:color w:val="FF0000"/>
        </w:rPr>
        <w:t>first author</w:t>
      </w:r>
      <w:r w:rsidR="00117B38" w:rsidRPr="00320822">
        <w:rPr>
          <w:color w:val="FF0000"/>
        </w:rPr>
        <w:t>,</w:t>
      </w:r>
      <w:r w:rsidRPr="00320822">
        <w:rPr>
          <w:color w:val="FF0000"/>
        </w:rPr>
        <w:t xml:space="preserve"> and for funding this project (454577/2014-1)</w:t>
      </w:r>
      <w:r w:rsidR="00117B38" w:rsidRPr="00320822">
        <w:rPr>
          <w:color w:val="FF0000"/>
        </w:rPr>
        <w:t>;</w:t>
      </w:r>
      <w:r w:rsidRPr="00320822">
        <w:rPr>
          <w:color w:val="FF0000"/>
        </w:rPr>
        <w:t xml:space="preserve"> </w:t>
      </w:r>
      <w:r w:rsidR="00117B38">
        <w:rPr>
          <w:color w:val="FF0000"/>
        </w:rPr>
        <w:t>t</w:t>
      </w:r>
      <w:r w:rsidR="001F3981">
        <w:rPr>
          <w:color w:val="FF0000"/>
        </w:rPr>
        <w:t>o</w:t>
      </w:r>
      <w:r w:rsidRPr="006D0DFE">
        <w:rPr>
          <w:color w:val="FF0000"/>
        </w:rPr>
        <w:t xml:space="preserve"> Coordenação de Aperfeiçoamento de Pessoal de Nível Superior (C</w:t>
      </w:r>
      <w:r w:rsidR="002202DB">
        <w:rPr>
          <w:color w:val="FF0000"/>
        </w:rPr>
        <w:t>apes</w:t>
      </w:r>
      <w:r w:rsidRPr="006D0DFE">
        <w:rPr>
          <w:color w:val="FF0000"/>
        </w:rPr>
        <w:t>)</w:t>
      </w:r>
      <w:r w:rsidR="00117B38">
        <w:rPr>
          <w:color w:val="FF0000"/>
        </w:rPr>
        <w:t>,</w:t>
      </w:r>
      <w:r w:rsidRPr="006D0DFE">
        <w:rPr>
          <w:color w:val="FF0000"/>
        </w:rPr>
        <w:t xml:space="preserve"> for granting a </w:t>
      </w:r>
      <w:r w:rsidR="00117B38">
        <w:rPr>
          <w:color w:val="FF0000"/>
        </w:rPr>
        <w:t>m</w:t>
      </w:r>
      <w:r w:rsidRPr="006D0DFE">
        <w:rPr>
          <w:color w:val="FF0000"/>
        </w:rPr>
        <w:t>aster</w:t>
      </w:r>
      <w:r w:rsidR="002202DB">
        <w:rPr>
          <w:color w:val="FF0000"/>
        </w:rPr>
        <w:t>’</w:t>
      </w:r>
      <w:r w:rsidRPr="006D0DFE">
        <w:rPr>
          <w:color w:val="FF0000"/>
        </w:rPr>
        <w:t>s degree scholarship</w:t>
      </w:r>
      <w:r w:rsidR="00117B38">
        <w:rPr>
          <w:color w:val="FF0000"/>
        </w:rPr>
        <w:t xml:space="preserve"> (</w:t>
      </w:r>
      <w:r w:rsidR="002202DB">
        <w:rPr>
          <w:color w:val="FF0000"/>
        </w:rPr>
        <w:t xml:space="preserve">Finance </w:t>
      </w:r>
      <w:r w:rsidR="00117B38">
        <w:rPr>
          <w:color w:val="FF0000"/>
        </w:rPr>
        <w:t>Code 001)</w:t>
      </w:r>
      <w:r w:rsidRPr="006D0DFE">
        <w:rPr>
          <w:color w:val="FF0000"/>
        </w:rPr>
        <w:t xml:space="preserve"> to Henrique da Costa Mendes Muniz.</w:t>
      </w:r>
    </w:p>
    <w:p w14:paraId="4823A19A" w14:textId="77777777" w:rsidR="006D0736" w:rsidRPr="006D0DFE" w:rsidRDefault="006D0736">
      <w:pPr>
        <w:spacing w:after="0" w:line="480" w:lineRule="auto"/>
        <w:jc w:val="both"/>
        <w:rPr>
          <w:color w:val="FF0000"/>
        </w:rPr>
      </w:pPr>
    </w:p>
    <w:p w14:paraId="6BCE27FC" w14:textId="77777777" w:rsidR="00F0660F" w:rsidRDefault="00F0660F">
      <w:pPr>
        <w:spacing w:after="0" w:line="480" w:lineRule="auto"/>
        <w:jc w:val="both"/>
        <w:sectPr w:rsidR="00F0660F" w:rsidSect="00D32FFD">
          <w:pgSz w:w="11906" w:h="16838"/>
          <w:pgMar w:top="1418" w:right="1418" w:bottom="1418" w:left="1418" w:header="709" w:footer="709" w:gutter="0"/>
          <w:lnNumType w:countBy="1" w:restart="continuous"/>
          <w:cols w:space="708"/>
          <w:docGrid w:linePitch="360"/>
        </w:sectPr>
      </w:pPr>
    </w:p>
    <w:p w14:paraId="1C2353B6" w14:textId="77777777" w:rsidR="00350E50" w:rsidRPr="00D32FFD" w:rsidRDefault="002A799A">
      <w:pPr>
        <w:spacing w:after="0" w:line="480" w:lineRule="auto"/>
        <w:jc w:val="center"/>
        <w:rPr>
          <w:b/>
          <w:lang w:val="en-US"/>
        </w:rPr>
      </w:pPr>
      <w:r w:rsidRPr="00D32FFD">
        <w:rPr>
          <w:b/>
          <w:lang w:val="en-US"/>
        </w:rPr>
        <w:lastRenderedPageBreak/>
        <w:t>References</w:t>
      </w:r>
    </w:p>
    <w:p w14:paraId="124F4071" w14:textId="77777777" w:rsidR="00350E50" w:rsidRPr="009816DA" w:rsidRDefault="002A799A" w:rsidP="00320822">
      <w:pPr>
        <w:spacing w:after="0" w:line="480" w:lineRule="auto"/>
        <w:jc w:val="both"/>
        <w:rPr>
          <w:noProof/>
          <w:lang w:val="es-ES"/>
        </w:rPr>
      </w:pPr>
      <w:bookmarkStart w:id="7" w:name="_ENREF_1"/>
      <w:r w:rsidRPr="009816DA">
        <w:rPr>
          <w:noProof/>
          <w:lang w:val="en-US"/>
        </w:rPr>
        <w:t>CARABÚS, A.;</w:t>
      </w:r>
      <w:r w:rsidR="000F6FFC" w:rsidRPr="009816DA">
        <w:rPr>
          <w:noProof/>
          <w:lang w:val="en-US"/>
        </w:rPr>
        <w:t xml:space="preserve"> </w:t>
      </w:r>
      <w:r w:rsidRPr="009816DA">
        <w:rPr>
          <w:caps/>
          <w:noProof/>
          <w:lang w:val="en-US"/>
        </w:rPr>
        <w:t>Sainz</w:t>
      </w:r>
      <w:r w:rsidRPr="009816DA">
        <w:rPr>
          <w:noProof/>
          <w:lang w:val="en-US"/>
        </w:rPr>
        <w:t xml:space="preserve">, R.D.; </w:t>
      </w:r>
      <w:r w:rsidRPr="009816DA">
        <w:rPr>
          <w:caps/>
          <w:noProof/>
          <w:lang w:val="en-US"/>
        </w:rPr>
        <w:t>Oltjen, J.W.; Gispert, M.; Font-i-Furnols</w:t>
      </w:r>
      <w:r w:rsidRPr="009816DA">
        <w:rPr>
          <w:noProof/>
          <w:lang w:val="en-US"/>
        </w:rPr>
        <w:t>, M</w:t>
      </w:r>
      <w:r w:rsidR="00350E50" w:rsidRPr="009816DA">
        <w:rPr>
          <w:noProof/>
          <w:lang w:val="en-US"/>
        </w:rPr>
        <w:t xml:space="preserve">. Growth of total fat and lean and of primal cuts is affected by the sex type. </w:t>
      </w:r>
      <w:r w:rsidR="00350E50" w:rsidRPr="009816DA">
        <w:rPr>
          <w:b/>
          <w:noProof/>
          <w:lang w:val="es-ES"/>
        </w:rPr>
        <w:t>Animal</w:t>
      </w:r>
      <w:r w:rsidR="00350E50" w:rsidRPr="009816DA">
        <w:rPr>
          <w:noProof/>
          <w:lang w:val="es-ES"/>
        </w:rPr>
        <w:t>, v.11, p.1321-1329, 2017.</w:t>
      </w:r>
      <w:bookmarkEnd w:id="7"/>
      <w:r w:rsidRPr="009816DA">
        <w:rPr>
          <w:noProof/>
          <w:lang w:val="es-ES"/>
        </w:rPr>
        <w:t xml:space="preserve"> </w:t>
      </w:r>
      <w:bookmarkStart w:id="8" w:name="_Hlk32674430"/>
      <w:r w:rsidR="00F20AD7" w:rsidRPr="009816DA">
        <w:rPr>
          <w:noProof/>
          <w:lang w:val="es-ES"/>
        </w:rPr>
        <w:t>DOI</w:t>
      </w:r>
      <w:r w:rsidRPr="009816DA">
        <w:rPr>
          <w:noProof/>
          <w:lang w:val="es-ES"/>
        </w:rPr>
        <w:t>:</w:t>
      </w:r>
      <w:r w:rsidR="00A83EB8" w:rsidRPr="009816DA">
        <w:rPr>
          <w:noProof/>
          <w:lang w:val="es-ES"/>
        </w:rPr>
        <w:t xml:space="preserve"> https://doi.org/</w:t>
      </w:r>
      <w:bookmarkEnd w:id="8"/>
      <w:r w:rsidRPr="009816DA">
        <w:rPr>
          <w:noProof/>
          <w:lang w:val="es-ES"/>
        </w:rPr>
        <w:t>10.1017/S1751731117000039</w:t>
      </w:r>
      <w:r w:rsidR="00A83EB8" w:rsidRPr="009816DA">
        <w:rPr>
          <w:noProof/>
          <w:lang w:val="es-ES"/>
        </w:rPr>
        <w:t>.</w:t>
      </w:r>
    </w:p>
    <w:p w14:paraId="0567E1EE" w14:textId="77777777" w:rsidR="002A799A" w:rsidRPr="009816DA" w:rsidRDefault="002A799A" w:rsidP="00320822">
      <w:pPr>
        <w:spacing w:after="0" w:line="480" w:lineRule="auto"/>
        <w:jc w:val="both"/>
        <w:rPr>
          <w:noProof/>
          <w:lang w:val="es-ES"/>
        </w:rPr>
      </w:pPr>
    </w:p>
    <w:p w14:paraId="7D5327BF" w14:textId="77777777" w:rsidR="00A05161" w:rsidRPr="009816DA" w:rsidRDefault="00A05161" w:rsidP="00320822">
      <w:pPr>
        <w:spacing w:after="0" w:line="480" w:lineRule="auto"/>
        <w:jc w:val="both"/>
        <w:rPr>
          <w:noProof/>
          <w:lang w:val="en-US"/>
        </w:rPr>
      </w:pPr>
      <w:r w:rsidRPr="009816DA">
        <w:rPr>
          <w:noProof/>
          <w:lang w:val="es-ES"/>
        </w:rPr>
        <w:t xml:space="preserve">CASAS, G.A.; RODRÍGUES, D.; TÉLLEZ, G.A. Propiedades matemáticas del modelo de Gompertz y su aplicación al crecimiento de los cerdos. </w:t>
      </w:r>
      <w:r w:rsidRPr="009816DA">
        <w:rPr>
          <w:b/>
          <w:bCs/>
          <w:noProof/>
          <w:lang w:val="en-US"/>
        </w:rPr>
        <w:t>Revista Colombiana de Ciencias Pecuarias</w:t>
      </w:r>
      <w:r w:rsidRPr="009816DA">
        <w:rPr>
          <w:noProof/>
          <w:lang w:val="en-US"/>
        </w:rPr>
        <w:t>, v.23, p.349-358, 2010.</w:t>
      </w:r>
    </w:p>
    <w:p w14:paraId="7A28C4BE" w14:textId="77777777" w:rsidR="00A05161" w:rsidRPr="009816DA" w:rsidRDefault="00A05161" w:rsidP="00320822">
      <w:pPr>
        <w:spacing w:after="0" w:line="480" w:lineRule="auto"/>
        <w:jc w:val="both"/>
        <w:rPr>
          <w:noProof/>
          <w:lang w:val="en-US"/>
        </w:rPr>
      </w:pPr>
    </w:p>
    <w:p w14:paraId="09109EB1" w14:textId="6BCAADD7" w:rsidR="00350E50" w:rsidRPr="009816DA" w:rsidRDefault="001305E3" w:rsidP="00320822">
      <w:pPr>
        <w:spacing w:after="0" w:line="480" w:lineRule="auto"/>
        <w:jc w:val="both"/>
        <w:rPr>
          <w:lang w:val="en-US"/>
        </w:rPr>
      </w:pPr>
      <w:bookmarkStart w:id="9" w:name="_ENREF_4"/>
      <w:r w:rsidRPr="009816DA">
        <w:rPr>
          <w:noProof/>
          <w:lang w:val="en-US"/>
        </w:rPr>
        <w:t>COYNE, J.M.;</w:t>
      </w:r>
      <w:r w:rsidRPr="009816DA">
        <w:rPr>
          <w:lang w:val="en-US"/>
        </w:rPr>
        <w:t xml:space="preserve"> </w:t>
      </w:r>
      <w:r w:rsidR="005B6373" w:rsidRPr="009816DA">
        <w:rPr>
          <w:lang w:val="en-US"/>
        </w:rPr>
        <w:t>BERRY, D.P</w:t>
      </w:r>
      <w:r w:rsidRPr="009816DA">
        <w:rPr>
          <w:lang w:val="en-US"/>
        </w:rPr>
        <w:t xml:space="preserve">.; </w:t>
      </w:r>
      <w:r w:rsidRPr="009816DA">
        <w:rPr>
          <w:caps/>
          <w:lang w:val="en-US"/>
        </w:rPr>
        <w:t>Mäntysaari, E.A</w:t>
      </w:r>
      <w:r w:rsidR="005B6373" w:rsidRPr="009816DA">
        <w:rPr>
          <w:caps/>
          <w:lang w:val="en-US"/>
        </w:rPr>
        <w:t>.</w:t>
      </w:r>
      <w:r w:rsidRPr="009816DA">
        <w:rPr>
          <w:caps/>
          <w:lang w:val="en-US"/>
        </w:rPr>
        <w:t>; Juga, J.; McHugh</w:t>
      </w:r>
      <w:r w:rsidRPr="009816DA">
        <w:rPr>
          <w:lang w:val="en-US"/>
        </w:rPr>
        <w:t>, N</w:t>
      </w:r>
      <w:r w:rsidR="00350E50" w:rsidRPr="009816DA">
        <w:rPr>
          <w:noProof/>
          <w:lang w:val="en-US"/>
        </w:rPr>
        <w:t xml:space="preserve">. Comparison of fixed effects and mixed model growth functions in modelling and predicting live weight in pigs. </w:t>
      </w:r>
      <w:r w:rsidR="00350E50" w:rsidRPr="009816DA">
        <w:rPr>
          <w:b/>
          <w:noProof/>
          <w:lang w:val="en-US"/>
        </w:rPr>
        <w:t>Livestock Science</w:t>
      </w:r>
      <w:r w:rsidR="00350E50" w:rsidRPr="009816DA">
        <w:rPr>
          <w:noProof/>
          <w:lang w:val="en-US"/>
        </w:rPr>
        <w:t>, v.177, p.8-14, 2015.</w:t>
      </w:r>
      <w:bookmarkEnd w:id="9"/>
      <w:r w:rsidRPr="009816DA">
        <w:rPr>
          <w:noProof/>
          <w:lang w:val="en-US"/>
        </w:rPr>
        <w:t xml:space="preserve"> </w:t>
      </w:r>
      <w:r w:rsidR="00A83EB8" w:rsidRPr="009816DA">
        <w:rPr>
          <w:noProof/>
          <w:lang w:val="en-US"/>
        </w:rPr>
        <w:t>DOI: https://doi.org/</w:t>
      </w:r>
      <w:hyperlink r:id="rId13" w:tgtFrame="_blank" w:tooltip="Persistent link using digital object identifier" w:history="1">
        <w:r w:rsidRPr="009816DA">
          <w:rPr>
            <w:lang w:val="en-US"/>
          </w:rPr>
          <w:t>10.1016/j.livsci.2015.03.031</w:t>
        </w:r>
      </w:hyperlink>
      <w:r w:rsidR="00EF183C" w:rsidRPr="009816DA">
        <w:rPr>
          <w:lang w:val="en-US"/>
        </w:rPr>
        <w:t>.</w:t>
      </w:r>
    </w:p>
    <w:p w14:paraId="5DA4B4E8" w14:textId="77777777" w:rsidR="00EF183C" w:rsidRPr="009816DA" w:rsidRDefault="00EF183C" w:rsidP="00320822">
      <w:pPr>
        <w:spacing w:after="0" w:line="480" w:lineRule="auto"/>
        <w:jc w:val="both"/>
        <w:rPr>
          <w:lang w:val="en-US"/>
        </w:rPr>
      </w:pPr>
    </w:p>
    <w:p w14:paraId="78159049" w14:textId="0DDFDA6A" w:rsidR="00EF183C" w:rsidRPr="009816DA" w:rsidRDefault="00EF183C" w:rsidP="00320822">
      <w:pPr>
        <w:spacing w:after="0" w:line="480" w:lineRule="auto"/>
        <w:jc w:val="both"/>
        <w:rPr>
          <w:noProof/>
          <w:color w:val="FF0000"/>
        </w:rPr>
      </w:pPr>
      <w:r w:rsidRPr="009816DA">
        <w:rPr>
          <w:color w:val="FF0000"/>
          <w:lang w:val="en-US"/>
        </w:rPr>
        <w:t>FERNANDES, F.A.; FERNANDES, T.J.; PEREIRA, A.A.; MEIRELLES, S.L.C.; COSTA, A.C. Growth curves of meat-producing mammals by von Bertalanffy’s model.</w:t>
      </w:r>
      <w:r w:rsidR="00D2043A" w:rsidRPr="007F1C84">
        <w:rPr>
          <w:b/>
          <w:bCs/>
          <w:color w:val="FF0000"/>
          <w:lang w:val="en-US"/>
        </w:rPr>
        <w:t xml:space="preserve"> </w:t>
      </w:r>
      <w:r w:rsidRPr="009816DA">
        <w:rPr>
          <w:b/>
          <w:bCs/>
          <w:color w:val="FF0000"/>
        </w:rPr>
        <w:t>Pesquisa Agropecuária Brasileira</w:t>
      </w:r>
      <w:r w:rsidRPr="009816DA">
        <w:rPr>
          <w:color w:val="FF0000"/>
        </w:rPr>
        <w:t xml:space="preserve">, v.54, </w:t>
      </w:r>
      <w:r w:rsidR="00D2043A" w:rsidRPr="009816DA">
        <w:rPr>
          <w:color w:val="FF0000"/>
        </w:rPr>
        <w:t>e01162</w:t>
      </w:r>
      <w:r w:rsidR="00126BFA" w:rsidRPr="009816DA">
        <w:rPr>
          <w:color w:val="FF0000"/>
        </w:rPr>
        <w:t xml:space="preserve">, 2019. DOI: </w:t>
      </w:r>
      <w:r w:rsidR="00D2043A" w:rsidRPr="009816DA">
        <w:rPr>
          <w:color w:val="FF0000"/>
        </w:rPr>
        <w:t>https://doi.org/10.1590/s1678-3921.pab2019.v54.01162</w:t>
      </w:r>
      <w:r w:rsidR="00126BFA" w:rsidRPr="009816DA">
        <w:rPr>
          <w:color w:val="FF0000"/>
        </w:rPr>
        <w:t>.</w:t>
      </w:r>
    </w:p>
    <w:p w14:paraId="6E4D2BAA" w14:textId="77777777" w:rsidR="00C04698" w:rsidRPr="009816DA" w:rsidRDefault="00C04698" w:rsidP="00320822">
      <w:pPr>
        <w:spacing w:after="0" w:line="480" w:lineRule="auto"/>
        <w:jc w:val="both"/>
        <w:rPr>
          <w:noProof/>
        </w:rPr>
      </w:pPr>
    </w:p>
    <w:p w14:paraId="550777AB" w14:textId="77777777" w:rsidR="00C04698" w:rsidRPr="009816DA" w:rsidRDefault="00C04698" w:rsidP="00320822">
      <w:pPr>
        <w:spacing w:after="0" w:line="480" w:lineRule="auto"/>
        <w:jc w:val="both"/>
        <w:rPr>
          <w:noProof/>
        </w:rPr>
      </w:pPr>
    </w:p>
    <w:p w14:paraId="1A86B1E4" w14:textId="6AC8BB80" w:rsidR="00350E50" w:rsidRPr="009816DA" w:rsidRDefault="00350E50" w:rsidP="00320822">
      <w:pPr>
        <w:pStyle w:val="Ttulo4"/>
        <w:shd w:val="clear" w:color="auto" w:fill="FFFFFF"/>
        <w:spacing w:before="0" w:beforeAutospacing="0" w:after="0" w:afterAutospacing="0" w:line="480" w:lineRule="auto"/>
        <w:jc w:val="both"/>
        <w:rPr>
          <w:noProof/>
          <w:lang w:val="es-ES"/>
        </w:rPr>
      </w:pPr>
      <w:bookmarkStart w:id="10" w:name="_ENREF_6"/>
      <w:r w:rsidRPr="009816DA">
        <w:rPr>
          <w:b w:val="0"/>
          <w:noProof/>
        </w:rPr>
        <w:t xml:space="preserve">FREITAS, A.R. </w:t>
      </w:r>
      <w:r w:rsidR="00271E67" w:rsidRPr="009816DA">
        <w:rPr>
          <w:b w:val="0"/>
          <w:noProof/>
        </w:rPr>
        <w:t xml:space="preserve">de. </w:t>
      </w:r>
      <w:r w:rsidR="0042056B" w:rsidRPr="009816DA">
        <w:rPr>
          <w:b w:val="0"/>
          <w:noProof/>
        </w:rPr>
        <w:t>Curvas de crescimento na produção animal</w:t>
      </w:r>
      <w:r w:rsidRPr="009816DA">
        <w:rPr>
          <w:b w:val="0"/>
          <w:noProof/>
        </w:rPr>
        <w:t xml:space="preserve">. </w:t>
      </w:r>
      <w:r w:rsidRPr="009816DA">
        <w:rPr>
          <w:noProof/>
        </w:rPr>
        <w:t>Revista Brasileira de Zootecnia</w:t>
      </w:r>
      <w:r w:rsidRPr="009816DA">
        <w:rPr>
          <w:b w:val="0"/>
          <w:noProof/>
        </w:rPr>
        <w:t>, v.34, p.786-795, 2005.</w:t>
      </w:r>
      <w:bookmarkEnd w:id="10"/>
      <w:r w:rsidR="001305E3" w:rsidRPr="009816DA">
        <w:rPr>
          <w:b w:val="0"/>
          <w:noProof/>
        </w:rPr>
        <w:t xml:space="preserve"> </w:t>
      </w:r>
      <w:r w:rsidR="00A83EB8" w:rsidRPr="009816DA">
        <w:rPr>
          <w:b w:val="0"/>
          <w:noProof/>
          <w:lang w:val="es-ES"/>
        </w:rPr>
        <w:t>DOI: https://doi.org/</w:t>
      </w:r>
      <w:r w:rsidR="001305E3" w:rsidRPr="009816DA">
        <w:rPr>
          <w:b w:val="0"/>
          <w:lang w:val="es-ES"/>
        </w:rPr>
        <w:t>10.1590/S1516-35982005000300010</w:t>
      </w:r>
      <w:r w:rsidR="009E32ED" w:rsidRPr="009816DA">
        <w:rPr>
          <w:b w:val="0"/>
          <w:lang w:val="es-ES"/>
        </w:rPr>
        <w:t>.</w:t>
      </w:r>
    </w:p>
    <w:p w14:paraId="3C633858" w14:textId="77777777" w:rsidR="009E32ED" w:rsidRPr="009816DA" w:rsidRDefault="009E32ED" w:rsidP="00320822">
      <w:pPr>
        <w:spacing w:after="0" w:line="480" w:lineRule="auto"/>
        <w:jc w:val="both"/>
        <w:rPr>
          <w:noProof/>
          <w:lang w:val="es-ES"/>
        </w:rPr>
      </w:pPr>
    </w:p>
    <w:p w14:paraId="45754A81" w14:textId="4679824E" w:rsidR="00350E50" w:rsidRPr="009816DA" w:rsidRDefault="0042056B" w:rsidP="00320822">
      <w:pPr>
        <w:spacing w:after="0" w:line="480" w:lineRule="auto"/>
        <w:jc w:val="both"/>
        <w:rPr>
          <w:noProof/>
          <w:lang w:val="es-ES"/>
        </w:rPr>
      </w:pPr>
      <w:bookmarkStart w:id="11" w:name="_ENREF_9"/>
      <w:r w:rsidRPr="009816DA">
        <w:rPr>
          <w:noProof/>
          <w:lang w:val="es-ES"/>
        </w:rPr>
        <w:t>IGLESIAS, A.</w:t>
      </w:r>
      <w:r w:rsidR="00062219" w:rsidRPr="009816DA">
        <w:rPr>
          <w:noProof/>
          <w:lang w:val="es-ES"/>
        </w:rPr>
        <w:t>;</w:t>
      </w:r>
      <w:r w:rsidRPr="009816DA">
        <w:rPr>
          <w:noProof/>
          <w:lang w:val="es-ES"/>
        </w:rPr>
        <w:t xml:space="preserve"> </w:t>
      </w:r>
      <w:r w:rsidRPr="009816DA">
        <w:rPr>
          <w:lang w:val="es-ES"/>
        </w:rPr>
        <w:t xml:space="preserve">CARRIL, J.A.; FERNÁNDEZ, M.; RODRÍGUEZ, I.M.; PÉREZ, C.; FRANCO, D.; LORENZO, J.M. </w:t>
      </w:r>
      <w:r w:rsidRPr="009816DA">
        <w:rPr>
          <w:noProof/>
          <w:lang w:val="es-ES"/>
        </w:rPr>
        <w:t xml:space="preserve">Estudio de la curva de crecimiento de </w:t>
      </w:r>
      <w:r w:rsidR="0035604C" w:rsidRPr="009816DA">
        <w:rPr>
          <w:noProof/>
          <w:lang w:val="es-ES"/>
        </w:rPr>
        <w:t>R</w:t>
      </w:r>
      <w:r w:rsidRPr="009816DA">
        <w:rPr>
          <w:noProof/>
          <w:lang w:val="es-ES"/>
        </w:rPr>
        <w:t xml:space="preserve">ichards en un cruce </w:t>
      </w:r>
      <w:r w:rsidRPr="009816DA">
        <w:rPr>
          <w:noProof/>
          <w:lang w:val="es-ES"/>
        </w:rPr>
        <w:lastRenderedPageBreak/>
        <w:t>entre porcinos duroc X cerdo celta</w:t>
      </w:r>
      <w:r w:rsidR="00350E50" w:rsidRPr="009816DA">
        <w:rPr>
          <w:noProof/>
          <w:lang w:val="es-ES"/>
        </w:rPr>
        <w:t xml:space="preserve">. </w:t>
      </w:r>
      <w:r w:rsidR="00350E50" w:rsidRPr="009816DA">
        <w:rPr>
          <w:b/>
          <w:noProof/>
          <w:lang w:val="es-ES"/>
        </w:rPr>
        <w:t>Actas Iberoamericanas de Conservación Animal</w:t>
      </w:r>
      <w:r w:rsidR="00350E50" w:rsidRPr="009816DA">
        <w:rPr>
          <w:noProof/>
          <w:lang w:val="es-ES"/>
        </w:rPr>
        <w:t>, v.4, p.196-198, 2014.</w:t>
      </w:r>
      <w:bookmarkEnd w:id="11"/>
    </w:p>
    <w:p w14:paraId="3FB81C17" w14:textId="77777777" w:rsidR="00C04698" w:rsidRPr="009816DA" w:rsidRDefault="00C04698" w:rsidP="00320822">
      <w:pPr>
        <w:spacing w:after="0" w:line="480" w:lineRule="auto"/>
        <w:jc w:val="both"/>
        <w:rPr>
          <w:noProof/>
          <w:lang w:val="es-ES"/>
        </w:rPr>
      </w:pPr>
    </w:p>
    <w:p w14:paraId="151A8768" w14:textId="02B97745" w:rsidR="00281C03" w:rsidRPr="009816DA" w:rsidRDefault="00281C03" w:rsidP="00320822">
      <w:pPr>
        <w:shd w:val="clear" w:color="auto" w:fill="FFFFFF"/>
        <w:spacing w:after="0" w:line="480" w:lineRule="auto"/>
        <w:jc w:val="both"/>
        <w:rPr>
          <w:lang w:val="en-US"/>
        </w:rPr>
      </w:pPr>
      <w:bookmarkStart w:id="12" w:name="_ENREF_10"/>
      <w:r w:rsidRPr="009816DA">
        <w:rPr>
          <w:noProof/>
          <w:lang w:val="es-ES"/>
        </w:rPr>
        <w:t>KEBREAB, E.;</w:t>
      </w:r>
      <w:r w:rsidRPr="009816DA">
        <w:rPr>
          <w:lang w:val="es-ES"/>
        </w:rPr>
        <w:t xml:space="preserve"> </w:t>
      </w:r>
      <w:hyperlink r:id="rId14" w:history="1">
        <w:r w:rsidRPr="009816DA">
          <w:rPr>
            <w:lang w:val="es-ES"/>
          </w:rPr>
          <w:t>SCHULIN-ZEUTHEN</w:t>
        </w:r>
        <w:r w:rsidR="00062219" w:rsidRPr="009816DA">
          <w:rPr>
            <w:lang w:val="es-ES"/>
          </w:rPr>
          <w:t>,</w:t>
        </w:r>
        <w:r w:rsidRPr="009816DA">
          <w:rPr>
            <w:lang w:val="es-ES"/>
          </w:rPr>
          <w:t xml:space="preserve"> M</w:t>
        </w:r>
      </w:hyperlink>
      <w:r w:rsidRPr="009816DA">
        <w:rPr>
          <w:lang w:val="es-ES"/>
        </w:rPr>
        <w:t>.</w:t>
      </w:r>
      <w:r w:rsidR="00062219" w:rsidRPr="009816DA">
        <w:rPr>
          <w:lang w:val="es-ES"/>
        </w:rPr>
        <w:t>;</w:t>
      </w:r>
      <w:r w:rsidRPr="009816DA">
        <w:rPr>
          <w:lang w:val="es-ES"/>
        </w:rPr>
        <w:t xml:space="preserve"> </w:t>
      </w:r>
      <w:hyperlink r:id="rId15" w:history="1">
        <w:r w:rsidRPr="009816DA">
          <w:rPr>
            <w:lang w:val="es-ES"/>
          </w:rPr>
          <w:t>LOPEZ, S</w:t>
        </w:r>
      </w:hyperlink>
      <w:r w:rsidRPr="009816DA">
        <w:rPr>
          <w:lang w:val="es-ES"/>
        </w:rPr>
        <w:t xml:space="preserve">.; </w:t>
      </w:r>
      <w:hyperlink r:id="rId16" w:history="1">
        <w:r w:rsidRPr="009816DA">
          <w:rPr>
            <w:lang w:val="es-ES"/>
          </w:rPr>
          <w:t>SOLER, J</w:t>
        </w:r>
      </w:hyperlink>
      <w:r w:rsidRPr="009816DA">
        <w:rPr>
          <w:lang w:val="es-ES"/>
        </w:rPr>
        <w:t xml:space="preserve">.; </w:t>
      </w:r>
      <w:hyperlink r:id="rId17" w:history="1">
        <w:r w:rsidRPr="009816DA">
          <w:rPr>
            <w:lang w:val="es-ES"/>
          </w:rPr>
          <w:t>DIAS, R.S</w:t>
        </w:r>
      </w:hyperlink>
      <w:r w:rsidRPr="009816DA">
        <w:rPr>
          <w:lang w:val="es-ES"/>
        </w:rPr>
        <w:t xml:space="preserve">.; </w:t>
      </w:r>
      <w:hyperlink r:id="rId18" w:history="1">
        <w:r w:rsidRPr="009816DA">
          <w:rPr>
            <w:lang w:val="es-ES"/>
          </w:rPr>
          <w:t>DE LANGE, C.F</w:t>
        </w:r>
      </w:hyperlink>
      <w:r w:rsidRPr="009816DA">
        <w:rPr>
          <w:lang w:val="es-ES"/>
        </w:rPr>
        <w:t>.</w:t>
      </w:r>
      <w:r w:rsidR="00DA5755" w:rsidRPr="009816DA">
        <w:rPr>
          <w:lang w:val="es-ES"/>
        </w:rPr>
        <w:t>M.</w:t>
      </w:r>
      <w:r w:rsidRPr="009816DA">
        <w:rPr>
          <w:lang w:val="es-ES"/>
        </w:rPr>
        <w:t xml:space="preserve">; </w:t>
      </w:r>
      <w:hyperlink r:id="rId19" w:history="1">
        <w:r w:rsidRPr="009816DA">
          <w:rPr>
            <w:lang w:val="es-ES"/>
          </w:rPr>
          <w:t>FRANCE, J</w:t>
        </w:r>
      </w:hyperlink>
      <w:r w:rsidRPr="009816DA">
        <w:rPr>
          <w:noProof/>
          <w:lang w:val="es-ES"/>
        </w:rPr>
        <w:t>.</w:t>
      </w:r>
      <w:r w:rsidR="00350E50" w:rsidRPr="009816DA">
        <w:rPr>
          <w:noProof/>
          <w:lang w:val="es-ES"/>
        </w:rPr>
        <w:t xml:space="preserve"> </w:t>
      </w:r>
      <w:r w:rsidR="00350E50" w:rsidRPr="009816DA">
        <w:rPr>
          <w:noProof/>
          <w:lang w:val="en-US"/>
        </w:rPr>
        <w:t xml:space="preserve">Comparative evaluation of mathematical functions to describe growth and efficiency of phosphorus utilization in growing pigs. </w:t>
      </w:r>
      <w:r w:rsidR="00350E50" w:rsidRPr="009816DA">
        <w:rPr>
          <w:b/>
          <w:noProof/>
          <w:lang w:val="en-US"/>
        </w:rPr>
        <w:t>Journal of Animal Science</w:t>
      </w:r>
      <w:r w:rsidR="00350E50" w:rsidRPr="009816DA">
        <w:rPr>
          <w:noProof/>
          <w:lang w:val="en-US"/>
        </w:rPr>
        <w:t>, v.85, p.2498-2507, 2007</w:t>
      </w:r>
      <w:r w:rsidR="00350E50" w:rsidRPr="009816DA">
        <w:rPr>
          <w:lang w:val="en-US"/>
        </w:rPr>
        <w:t>.</w:t>
      </w:r>
      <w:bookmarkEnd w:id="12"/>
      <w:r w:rsidR="00A83EB8" w:rsidRPr="009816DA">
        <w:rPr>
          <w:lang w:val="en-US"/>
        </w:rPr>
        <w:t xml:space="preserve"> DOI: https://doi.org/</w:t>
      </w:r>
      <w:hyperlink r:id="rId20" w:tgtFrame="_blank" w:history="1">
        <w:r w:rsidRPr="009816DA">
          <w:rPr>
            <w:lang w:val="en-US"/>
          </w:rPr>
          <w:t>10.2527/jas.2006-738</w:t>
        </w:r>
      </w:hyperlink>
      <w:bookmarkStart w:id="13" w:name="_ENREF_11"/>
      <w:r w:rsidR="009A2F0B" w:rsidRPr="009816DA">
        <w:rPr>
          <w:lang w:val="en-US"/>
        </w:rPr>
        <w:t>.</w:t>
      </w:r>
    </w:p>
    <w:p w14:paraId="35C96D95" w14:textId="77777777" w:rsidR="00BB0858" w:rsidRPr="009816DA" w:rsidRDefault="00BB0858" w:rsidP="00320822">
      <w:pPr>
        <w:shd w:val="clear" w:color="auto" w:fill="FFFFFF"/>
        <w:spacing w:after="0" w:line="480" w:lineRule="auto"/>
        <w:jc w:val="both"/>
        <w:rPr>
          <w:lang w:val="en-US"/>
        </w:rPr>
      </w:pPr>
    </w:p>
    <w:p w14:paraId="0B7DCDF1" w14:textId="755C038F" w:rsidR="00BB0858" w:rsidRPr="009816DA" w:rsidRDefault="00BB0858" w:rsidP="00320822">
      <w:pPr>
        <w:shd w:val="clear" w:color="auto" w:fill="FFFFFF"/>
        <w:spacing w:after="0" w:line="480" w:lineRule="auto"/>
        <w:jc w:val="both"/>
        <w:rPr>
          <w:color w:val="FF0000"/>
          <w:lang w:val="en-US"/>
        </w:rPr>
      </w:pPr>
      <w:r w:rsidRPr="009816DA">
        <w:rPr>
          <w:color w:val="FF0000"/>
          <w:lang w:val="en-US"/>
        </w:rPr>
        <w:t xml:space="preserve">KRESS, K.; MILLET, S.; </w:t>
      </w:r>
      <w:r w:rsidRPr="009816DA">
        <w:rPr>
          <w:caps/>
          <w:color w:val="FF0000"/>
          <w:lang w:val="en-US"/>
        </w:rPr>
        <w:t>Labussière, É; Weiler, U.; Stefanski</w:t>
      </w:r>
      <w:r w:rsidRPr="009816DA">
        <w:rPr>
          <w:color w:val="FF0000"/>
          <w:lang w:val="en-US"/>
        </w:rPr>
        <w:t>, V.</w:t>
      </w:r>
      <w:r w:rsidR="00A05161" w:rsidRPr="009816DA">
        <w:rPr>
          <w:color w:val="FF0000"/>
          <w:lang w:val="en-US"/>
        </w:rPr>
        <w:t xml:space="preserve"> Sustainability of pork production with immunocastration in Europe.</w:t>
      </w:r>
      <w:r w:rsidRPr="009816DA">
        <w:rPr>
          <w:color w:val="FF0000"/>
          <w:lang w:val="en-US"/>
        </w:rPr>
        <w:t xml:space="preserve"> </w:t>
      </w:r>
      <w:r w:rsidRPr="009816DA">
        <w:rPr>
          <w:b/>
          <w:bCs/>
          <w:color w:val="FF0000"/>
          <w:lang w:val="en-US"/>
        </w:rPr>
        <w:t>Sustainability</w:t>
      </w:r>
      <w:r w:rsidR="00822F23" w:rsidRPr="002202DB">
        <w:rPr>
          <w:bCs/>
          <w:color w:val="FF0000"/>
          <w:lang w:val="en-US"/>
        </w:rPr>
        <w:t>,</w:t>
      </w:r>
      <w:r w:rsidR="00907484" w:rsidRPr="009816DA">
        <w:rPr>
          <w:color w:val="FF0000"/>
          <w:lang w:val="en-US"/>
        </w:rPr>
        <w:t xml:space="preserve"> </w:t>
      </w:r>
      <w:r w:rsidR="00062219" w:rsidRPr="009816DA">
        <w:rPr>
          <w:color w:val="FF0000"/>
          <w:lang w:val="en-US"/>
        </w:rPr>
        <w:t>v</w:t>
      </w:r>
      <w:r w:rsidR="00907484" w:rsidRPr="009816DA">
        <w:rPr>
          <w:color w:val="FF0000"/>
          <w:lang w:val="en-US"/>
        </w:rPr>
        <w:t xml:space="preserve">.11, </w:t>
      </w:r>
      <w:r w:rsidR="00822F23" w:rsidRPr="009816DA">
        <w:rPr>
          <w:color w:val="FF0000"/>
          <w:lang w:val="en-US"/>
        </w:rPr>
        <w:t>art.3335</w:t>
      </w:r>
      <w:r w:rsidR="00907484" w:rsidRPr="009816DA">
        <w:rPr>
          <w:color w:val="FF0000"/>
          <w:lang w:val="en-US"/>
        </w:rPr>
        <w:t>, 2019. DOI</w:t>
      </w:r>
      <w:r w:rsidR="00A05161" w:rsidRPr="009816DA">
        <w:rPr>
          <w:color w:val="FF0000"/>
          <w:lang w:val="en-US"/>
        </w:rPr>
        <w:t>: https://doi.org/10.3390/su11123335.</w:t>
      </w:r>
    </w:p>
    <w:p w14:paraId="74523DBC" w14:textId="77777777" w:rsidR="00281C03" w:rsidRPr="009816DA" w:rsidRDefault="00281C03" w:rsidP="00320822">
      <w:pPr>
        <w:shd w:val="clear" w:color="auto" w:fill="FFFFFF"/>
        <w:spacing w:after="0" w:line="480" w:lineRule="auto"/>
        <w:jc w:val="both"/>
        <w:rPr>
          <w:lang w:val="en-US"/>
        </w:rPr>
      </w:pPr>
    </w:p>
    <w:p w14:paraId="1217556D" w14:textId="6E351133" w:rsidR="00350E50" w:rsidRPr="009816DA" w:rsidRDefault="00350E50" w:rsidP="00320822">
      <w:pPr>
        <w:shd w:val="clear" w:color="auto" w:fill="FFFFFF"/>
        <w:spacing w:after="0" w:line="480" w:lineRule="auto"/>
        <w:jc w:val="both"/>
        <w:rPr>
          <w:noProof/>
          <w:lang w:val="en-US"/>
        </w:rPr>
      </w:pPr>
      <w:r w:rsidRPr="009816DA">
        <w:rPr>
          <w:noProof/>
          <w:lang w:val="en-US"/>
        </w:rPr>
        <w:t xml:space="preserve">KYRIAZAKIS, I.; WHITTEMORE, C.T. </w:t>
      </w:r>
      <w:r w:rsidR="00320822" w:rsidRPr="009816DA">
        <w:rPr>
          <w:noProof/>
          <w:lang w:val="en-US"/>
        </w:rPr>
        <w:t xml:space="preserve">(Ed.). </w:t>
      </w:r>
      <w:r w:rsidRPr="009816DA">
        <w:rPr>
          <w:b/>
          <w:noProof/>
          <w:lang w:val="en-US"/>
        </w:rPr>
        <w:t>Whittemore's Science and Practice of Pig Production</w:t>
      </w:r>
      <w:r w:rsidRPr="009816DA">
        <w:rPr>
          <w:noProof/>
          <w:lang w:val="en-US"/>
        </w:rPr>
        <w:t xml:space="preserve">. </w:t>
      </w:r>
      <w:bookmarkEnd w:id="13"/>
      <w:r w:rsidR="00281C03" w:rsidRPr="009816DA">
        <w:rPr>
          <w:noProof/>
          <w:lang w:val="en-US"/>
        </w:rPr>
        <w:t>3</w:t>
      </w:r>
      <w:r w:rsidR="00320822" w:rsidRPr="002202DB">
        <w:rPr>
          <w:noProof/>
          <w:vertAlign w:val="superscript"/>
          <w:lang w:val="en-US"/>
        </w:rPr>
        <w:t>rd</w:t>
      </w:r>
      <w:r w:rsidR="00281C03" w:rsidRPr="009816DA">
        <w:rPr>
          <w:noProof/>
          <w:lang w:val="en-US"/>
        </w:rPr>
        <w:t xml:space="preserve"> ed.</w:t>
      </w:r>
      <w:r w:rsidR="00234D02" w:rsidRPr="009816DA">
        <w:rPr>
          <w:noProof/>
          <w:lang w:val="en-US"/>
        </w:rPr>
        <w:t xml:space="preserve"> </w:t>
      </w:r>
      <w:r w:rsidR="005E7F8D" w:rsidRPr="009816DA">
        <w:rPr>
          <w:noProof/>
          <w:lang w:val="en-US"/>
        </w:rPr>
        <w:t>Oxford</w:t>
      </w:r>
      <w:r w:rsidR="00373CB3" w:rsidRPr="009816DA">
        <w:rPr>
          <w:noProof/>
          <w:lang w:val="en-US"/>
        </w:rPr>
        <w:t>: Blackwell, 2006. 705p.</w:t>
      </w:r>
      <w:r w:rsidR="00320822" w:rsidRPr="009816DA">
        <w:rPr>
          <w:noProof/>
          <w:lang w:val="en-US"/>
        </w:rPr>
        <w:t xml:space="preserve"> DOI: https://doi.org/10.1002/9780470995624.</w:t>
      </w:r>
    </w:p>
    <w:p w14:paraId="24350174" w14:textId="77777777" w:rsidR="00C04698" w:rsidRPr="009816DA" w:rsidRDefault="00C04698" w:rsidP="00320822">
      <w:pPr>
        <w:spacing w:after="0" w:line="480" w:lineRule="auto"/>
        <w:jc w:val="both"/>
        <w:rPr>
          <w:noProof/>
          <w:lang w:val="en-US"/>
        </w:rPr>
      </w:pPr>
    </w:p>
    <w:p w14:paraId="2085843A" w14:textId="77777777" w:rsidR="00350E50" w:rsidRPr="009816DA" w:rsidRDefault="00373CB3" w:rsidP="00320822">
      <w:pPr>
        <w:spacing w:after="0" w:line="480" w:lineRule="auto"/>
        <w:jc w:val="both"/>
        <w:rPr>
          <w:lang w:val="en-US"/>
        </w:rPr>
      </w:pPr>
      <w:bookmarkStart w:id="14" w:name="_ENREF_13"/>
      <w:r w:rsidRPr="009816DA">
        <w:rPr>
          <w:noProof/>
          <w:lang w:val="en-US"/>
        </w:rPr>
        <w:t>LUO, J.</w:t>
      </w:r>
      <w:r w:rsidR="003D1B5D" w:rsidRPr="009816DA">
        <w:rPr>
          <w:noProof/>
          <w:lang w:val="en-US"/>
        </w:rPr>
        <w:t>;</w:t>
      </w:r>
      <w:r w:rsidRPr="009816DA">
        <w:rPr>
          <w:noProof/>
          <w:lang w:val="en-US"/>
        </w:rPr>
        <w:t xml:space="preserve"> </w:t>
      </w:r>
      <w:r w:rsidR="0001725A" w:rsidRPr="009816DA">
        <w:rPr>
          <w:lang w:val="en-US"/>
        </w:rPr>
        <w:t>LEI</w:t>
      </w:r>
      <w:r w:rsidR="003D1B5D" w:rsidRPr="009816DA">
        <w:rPr>
          <w:lang w:val="en-US"/>
        </w:rPr>
        <w:t xml:space="preserve">, H.; </w:t>
      </w:r>
      <w:r w:rsidR="0001725A" w:rsidRPr="009816DA">
        <w:rPr>
          <w:lang w:val="en-US"/>
        </w:rPr>
        <w:t>SHEN</w:t>
      </w:r>
      <w:r w:rsidR="003D1B5D" w:rsidRPr="009816DA">
        <w:rPr>
          <w:lang w:val="en-US"/>
        </w:rPr>
        <w:t xml:space="preserve">, L.; </w:t>
      </w:r>
      <w:r w:rsidR="0001725A" w:rsidRPr="009816DA">
        <w:rPr>
          <w:lang w:val="en-US"/>
        </w:rPr>
        <w:t>YANG</w:t>
      </w:r>
      <w:r w:rsidR="003D1B5D" w:rsidRPr="009816DA">
        <w:rPr>
          <w:lang w:val="en-US"/>
        </w:rPr>
        <w:t xml:space="preserve">, R.; </w:t>
      </w:r>
      <w:r w:rsidR="0001725A" w:rsidRPr="009816DA">
        <w:rPr>
          <w:lang w:val="en-US"/>
        </w:rPr>
        <w:t>PU</w:t>
      </w:r>
      <w:r w:rsidR="003D1B5D" w:rsidRPr="009816DA">
        <w:rPr>
          <w:lang w:val="en-US"/>
        </w:rPr>
        <w:t xml:space="preserve">, Q.; </w:t>
      </w:r>
      <w:r w:rsidR="0001725A" w:rsidRPr="009816DA">
        <w:rPr>
          <w:lang w:val="en-US"/>
        </w:rPr>
        <w:t>ZHU</w:t>
      </w:r>
      <w:r w:rsidR="003D1B5D" w:rsidRPr="009816DA">
        <w:rPr>
          <w:lang w:val="en-US"/>
        </w:rPr>
        <w:t>, K.; L</w:t>
      </w:r>
      <w:r w:rsidR="0001725A" w:rsidRPr="009816DA">
        <w:rPr>
          <w:lang w:val="en-US"/>
        </w:rPr>
        <w:t>I</w:t>
      </w:r>
      <w:r w:rsidR="003D1B5D" w:rsidRPr="009816DA">
        <w:rPr>
          <w:lang w:val="en-US"/>
        </w:rPr>
        <w:t xml:space="preserve">, M.; </w:t>
      </w:r>
      <w:r w:rsidR="0001725A" w:rsidRPr="009816DA">
        <w:rPr>
          <w:lang w:val="en-US"/>
        </w:rPr>
        <w:t>TANG</w:t>
      </w:r>
      <w:r w:rsidR="003D1B5D" w:rsidRPr="009816DA">
        <w:rPr>
          <w:lang w:val="en-US"/>
        </w:rPr>
        <w:t xml:space="preserve">, G.; </w:t>
      </w:r>
      <w:r w:rsidR="0001725A" w:rsidRPr="009816DA">
        <w:rPr>
          <w:lang w:val="en-US"/>
        </w:rPr>
        <w:t>LI</w:t>
      </w:r>
      <w:r w:rsidR="003D1B5D" w:rsidRPr="009816DA">
        <w:rPr>
          <w:lang w:val="en-US"/>
        </w:rPr>
        <w:t xml:space="preserve">, X.; </w:t>
      </w:r>
      <w:r w:rsidR="0001725A" w:rsidRPr="009816DA">
        <w:rPr>
          <w:lang w:val="en-US"/>
        </w:rPr>
        <w:t>ZHANG</w:t>
      </w:r>
      <w:r w:rsidR="003D1B5D" w:rsidRPr="009816DA">
        <w:rPr>
          <w:lang w:val="en-US"/>
        </w:rPr>
        <w:t xml:space="preserve">, S.; </w:t>
      </w:r>
      <w:r w:rsidR="0001725A" w:rsidRPr="009816DA">
        <w:rPr>
          <w:lang w:val="en-US"/>
        </w:rPr>
        <w:t>ZHU</w:t>
      </w:r>
      <w:r w:rsidR="003D1B5D" w:rsidRPr="009816DA">
        <w:rPr>
          <w:lang w:val="en-US"/>
        </w:rPr>
        <w:t xml:space="preserve">, L. </w:t>
      </w:r>
      <w:r w:rsidR="00350E50" w:rsidRPr="009816DA">
        <w:rPr>
          <w:noProof/>
          <w:lang w:val="en-US"/>
        </w:rPr>
        <w:t xml:space="preserve">Estimation of </w:t>
      </w:r>
      <w:r w:rsidR="00062219" w:rsidRPr="009816DA">
        <w:rPr>
          <w:noProof/>
          <w:lang w:val="en-US"/>
        </w:rPr>
        <w:t>g</w:t>
      </w:r>
      <w:r w:rsidR="00350E50" w:rsidRPr="009816DA">
        <w:rPr>
          <w:noProof/>
          <w:lang w:val="en-US"/>
        </w:rPr>
        <w:t xml:space="preserve">rowth </w:t>
      </w:r>
      <w:r w:rsidR="00062219" w:rsidRPr="009816DA">
        <w:rPr>
          <w:noProof/>
          <w:lang w:val="en-US"/>
        </w:rPr>
        <w:t>c</w:t>
      </w:r>
      <w:r w:rsidR="00350E50" w:rsidRPr="009816DA">
        <w:rPr>
          <w:noProof/>
          <w:lang w:val="en-US"/>
        </w:rPr>
        <w:t xml:space="preserve">urves and </w:t>
      </w:r>
      <w:r w:rsidR="00062219" w:rsidRPr="009816DA">
        <w:rPr>
          <w:noProof/>
          <w:lang w:val="en-US"/>
        </w:rPr>
        <w:t>s</w:t>
      </w:r>
      <w:r w:rsidR="00350E50" w:rsidRPr="009816DA">
        <w:rPr>
          <w:noProof/>
          <w:lang w:val="en-US"/>
        </w:rPr>
        <w:t xml:space="preserve">uitable </w:t>
      </w:r>
      <w:r w:rsidR="00062219" w:rsidRPr="009816DA">
        <w:rPr>
          <w:noProof/>
          <w:lang w:val="en-US"/>
        </w:rPr>
        <w:t>s</w:t>
      </w:r>
      <w:r w:rsidR="00350E50" w:rsidRPr="009816DA">
        <w:rPr>
          <w:noProof/>
          <w:lang w:val="en-US"/>
        </w:rPr>
        <w:t xml:space="preserve">laughter </w:t>
      </w:r>
      <w:r w:rsidR="00062219" w:rsidRPr="009816DA">
        <w:rPr>
          <w:noProof/>
          <w:lang w:val="en-US"/>
        </w:rPr>
        <w:t>w</w:t>
      </w:r>
      <w:r w:rsidR="00350E50" w:rsidRPr="009816DA">
        <w:rPr>
          <w:noProof/>
          <w:lang w:val="en-US"/>
        </w:rPr>
        <w:t xml:space="preserve">eight of the Liangshan </w:t>
      </w:r>
      <w:r w:rsidR="00062219" w:rsidRPr="009816DA">
        <w:rPr>
          <w:noProof/>
          <w:lang w:val="en-US"/>
        </w:rPr>
        <w:t>p</w:t>
      </w:r>
      <w:r w:rsidR="00350E50" w:rsidRPr="009816DA">
        <w:rPr>
          <w:noProof/>
          <w:lang w:val="en-US"/>
        </w:rPr>
        <w:t xml:space="preserve">ig. </w:t>
      </w:r>
      <w:r w:rsidR="00350E50" w:rsidRPr="009816DA">
        <w:rPr>
          <w:b/>
          <w:noProof/>
          <w:lang w:val="en-US"/>
        </w:rPr>
        <w:t>Asian-Australasian Journal of Animal Sciences</w:t>
      </w:r>
      <w:r w:rsidR="00350E50" w:rsidRPr="009816DA">
        <w:rPr>
          <w:noProof/>
          <w:lang w:val="en-US"/>
        </w:rPr>
        <w:t>, v.28, p.1252-1258, 2015.</w:t>
      </w:r>
      <w:bookmarkEnd w:id="14"/>
      <w:r w:rsidR="003D1B5D" w:rsidRPr="009816DA">
        <w:rPr>
          <w:noProof/>
          <w:lang w:val="en-US"/>
        </w:rPr>
        <w:t xml:space="preserve"> </w:t>
      </w:r>
      <w:r w:rsidR="009A2F0B" w:rsidRPr="009816DA">
        <w:rPr>
          <w:noProof/>
          <w:lang w:val="en-US"/>
        </w:rPr>
        <w:t>DOI: https://doi.org/</w:t>
      </w:r>
      <w:hyperlink r:id="rId21" w:tgtFrame="_blank" w:history="1">
        <w:r w:rsidR="003D1B5D" w:rsidRPr="009816DA">
          <w:rPr>
            <w:lang w:val="en-US"/>
          </w:rPr>
          <w:t>10.5713/ajas.15.0010</w:t>
        </w:r>
      </w:hyperlink>
      <w:r w:rsidR="009A2F0B" w:rsidRPr="009816DA">
        <w:rPr>
          <w:lang w:val="en-US"/>
        </w:rPr>
        <w:t>.</w:t>
      </w:r>
    </w:p>
    <w:p w14:paraId="3D2E6AAE" w14:textId="77777777" w:rsidR="008E0A21" w:rsidRPr="009816DA" w:rsidRDefault="008E0A21" w:rsidP="00320822">
      <w:pPr>
        <w:spacing w:after="0" w:line="480" w:lineRule="auto"/>
        <w:jc w:val="both"/>
        <w:rPr>
          <w:lang w:val="en-US"/>
        </w:rPr>
      </w:pPr>
    </w:p>
    <w:p w14:paraId="38BF653C" w14:textId="04E1B1D0" w:rsidR="00C04698" w:rsidRPr="009816DA" w:rsidRDefault="00CE7CA5" w:rsidP="00320822">
      <w:pPr>
        <w:spacing w:after="0" w:line="480" w:lineRule="auto"/>
        <w:jc w:val="both"/>
        <w:rPr>
          <w:noProof/>
          <w:color w:val="FF0000"/>
        </w:rPr>
      </w:pPr>
      <w:r w:rsidRPr="009816DA">
        <w:rPr>
          <w:noProof/>
          <w:color w:val="FF0000"/>
          <w:lang w:val="en-US"/>
        </w:rPr>
        <w:t xml:space="preserve">MCKENZIE, J.; GOLDMAN, R.N. The student edition of minitab for windows manual. </w:t>
      </w:r>
      <w:r w:rsidRPr="009816DA">
        <w:rPr>
          <w:noProof/>
          <w:color w:val="FF0000"/>
        </w:rPr>
        <w:t>Belmont: Addison Wesley Longman, 2010.</w:t>
      </w:r>
    </w:p>
    <w:p w14:paraId="219B8857" w14:textId="77777777" w:rsidR="00CE7CA5" w:rsidRPr="009816DA" w:rsidRDefault="00CE7CA5" w:rsidP="00320822">
      <w:pPr>
        <w:spacing w:after="0" w:line="480" w:lineRule="auto"/>
        <w:jc w:val="both"/>
        <w:rPr>
          <w:noProof/>
        </w:rPr>
      </w:pPr>
    </w:p>
    <w:p w14:paraId="66CA2767" w14:textId="316D2FB7" w:rsidR="00350E50" w:rsidRPr="007F1C84" w:rsidRDefault="003D1B5D" w:rsidP="00320822">
      <w:pPr>
        <w:spacing w:after="0" w:line="480" w:lineRule="auto"/>
        <w:jc w:val="both"/>
        <w:rPr>
          <w:noProof/>
        </w:rPr>
      </w:pPr>
      <w:bookmarkStart w:id="15" w:name="_ENREF_15"/>
      <w:r w:rsidRPr="009816DA">
        <w:rPr>
          <w:noProof/>
        </w:rPr>
        <w:lastRenderedPageBreak/>
        <w:t>NASCIMENTO, C.A.M.S.; RIBEIRO, M.N.; ROCHA, L.L.; LUCENA</w:t>
      </w:r>
      <w:r w:rsidR="00F20AD7" w:rsidRPr="009816DA">
        <w:rPr>
          <w:noProof/>
        </w:rPr>
        <w:t xml:space="preserve">, L.R.R. </w:t>
      </w:r>
      <w:r w:rsidR="00350E50" w:rsidRPr="009816DA">
        <w:rPr>
          <w:noProof/>
        </w:rPr>
        <w:t xml:space="preserve">Avaliação de curvas de crescimento em suínos. </w:t>
      </w:r>
      <w:r w:rsidR="00350E50" w:rsidRPr="007F1C84">
        <w:rPr>
          <w:b/>
          <w:noProof/>
        </w:rPr>
        <w:t>Archivos de Zootecnia</w:t>
      </w:r>
      <w:r w:rsidR="00350E50" w:rsidRPr="007F1C84">
        <w:rPr>
          <w:noProof/>
        </w:rPr>
        <w:t>, v.66, p.317-323, 2017.</w:t>
      </w:r>
      <w:bookmarkEnd w:id="15"/>
      <w:r w:rsidR="00320822" w:rsidRPr="007F1C84">
        <w:rPr>
          <w:noProof/>
        </w:rPr>
        <w:t xml:space="preserve"> DOI: https://doi.org/10.21071/az.v66i255.2506.</w:t>
      </w:r>
    </w:p>
    <w:p w14:paraId="7456844A" w14:textId="77777777" w:rsidR="00474F00" w:rsidRPr="007F1C84" w:rsidRDefault="00474F00" w:rsidP="00320822">
      <w:pPr>
        <w:spacing w:after="0" w:line="480" w:lineRule="auto"/>
        <w:jc w:val="both"/>
        <w:rPr>
          <w:noProof/>
        </w:rPr>
      </w:pPr>
    </w:p>
    <w:p w14:paraId="361DFDF9" w14:textId="616F3BC5" w:rsidR="00950FDC" w:rsidRPr="009816DA" w:rsidRDefault="00C12317" w:rsidP="00320822">
      <w:pPr>
        <w:spacing w:after="0" w:line="480" w:lineRule="auto"/>
        <w:jc w:val="both"/>
        <w:rPr>
          <w:noProof/>
          <w:color w:val="FF0000"/>
          <w:lang w:val="en-US"/>
        </w:rPr>
      </w:pPr>
      <w:r w:rsidRPr="009816DA">
        <w:rPr>
          <w:noProof/>
          <w:color w:val="FF0000"/>
          <w:lang w:val="en-US"/>
        </w:rPr>
        <w:t xml:space="preserve">NRC. </w:t>
      </w:r>
      <w:r w:rsidR="00950FDC" w:rsidRPr="009816DA">
        <w:rPr>
          <w:noProof/>
          <w:color w:val="FF0000"/>
          <w:lang w:val="en-US"/>
        </w:rPr>
        <w:t xml:space="preserve">NATIONAL RESEARCH COUNCIL. </w:t>
      </w:r>
      <w:r w:rsidR="00950FDC" w:rsidRPr="009816DA">
        <w:rPr>
          <w:b/>
          <w:bCs/>
          <w:noProof/>
          <w:color w:val="FF0000"/>
          <w:lang w:val="en-US"/>
        </w:rPr>
        <w:t>Nutrient requirements of swine</w:t>
      </w:r>
      <w:r w:rsidR="00950FDC" w:rsidRPr="009816DA">
        <w:rPr>
          <w:noProof/>
          <w:color w:val="FF0000"/>
          <w:lang w:val="en-US"/>
        </w:rPr>
        <w:t>. 11</w:t>
      </w:r>
      <w:r w:rsidR="00950FDC" w:rsidRPr="009816DA">
        <w:rPr>
          <w:noProof/>
          <w:color w:val="FF0000"/>
          <w:vertAlign w:val="superscript"/>
          <w:lang w:val="en-US"/>
        </w:rPr>
        <w:t>th</w:t>
      </w:r>
      <w:r w:rsidR="00950FDC" w:rsidRPr="009816DA">
        <w:rPr>
          <w:noProof/>
          <w:color w:val="FF0000"/>
          <w:lang w:val="en-US"/>
        </w:rPr>
        <w:t xml:space="preserve"> rev. ed. Washington, 2012. 400p.</w:t>
      </w:r>
    </w:p>
    <w:p w14:paraId="37A5134C" w14:textId="77777777" w:rsidR="00252264" w:rsidRPr="009816DA" w:rsidRDefault="00252264" w:rsidP="00320822">
      <w:pPr>
        <w:spacing w:after="0" w:line="480" w:lineRule="auto"/>
        <w:jc w:val="both"/>
        <w:rPr>
          <w:noProof/>
          <w:lang w:val="en-US"/>
        </w:rPr>
      </w:pPr>
    </w:p>
    <w:p w14:paraId="52E21C48" w14:textId="6CDA5FC3" w:rsidR="00474F00" w:rsidRDefault="00474F00" w:rsidP="00320822">
      <w:pPr>
        <w:spacing w:after="0" w:line="480" w:lineRule="auto"/>
        <w:jc w:val="both"/>
        <w:rPr>
          <w:noProof/>
          <w:color w:val="FF0000"/>
          <w:lang w:val="en-US"/>
        </w:rPr>
      </w:pPr>
      <w:r w:rsidRPr="009816DA">
        <w:rPr>
          <w:caps/>
          <w:noProof/>
          <w:color w:val="FF0000"/>
          <w:lang w:val="en-US"/>
        </w:rPr>
        <w:t xml:space="preserve">Remus, a.; Hauschild, L.; </w:t>
      </w:r>
      <w:r w:rsidRPr="009816DA">
        <w:rPr>
          <w:noProof/>
          <w:color w:val="FF0000"/>
          <w:lang w:val="en-US"/>
        </w:rPr>
        <w:t xml:space="preserve">POMAR, C. Simulated amino acid requirements of growing pigs differ between current factorial methods. </w:t>
      </w:r>
      <w:r w:rsidRPr="009816DA">
        <w:rPr>
          <w:b/>
          <w:bCs/>
          <w:noProof/>
          <w:color w:val="FF0000"/>
          <w:lang w:val="en-US"/>
        </w:rPr>
        <w:t>Animal</w:t>
      </w:r>
      <w:r w:rsidRPr="009816DA">
        <w:rPr>
          <w:noProof/>
          <w:color w:val="FF0000"/>
          <w:lang w:val="en-US"/>
        </w:rPr>
        <w:t>,</w:t>
      </w:r>
      <w:r w:rsidR="00921B70" w:rsidRPr="009816DA">
        <w:rPr>
          <w:noProof/>
          <w:color w:val="FF0000"/>
          <w:lang w:val="en-US"/>
        </w:rPr>
        <w:t xml:space="preserve"> v.</w:t>
      </w:r>
      <w:r w:rsidR="005639A3" w:rsidRPr="009816DA">
        <w:rPr>
          <w:noProof/>
          <w:color w:val="FF0000"/>
          <w:lang w:val="en-US"/>
        </w:rPr>
        <w:t>1</w:t>
      </w:r>
      <w:r w:rsidR="00921B70" w:rsidRPr="009816DA">
        <w:rPr>
          <w:noProof/>
          <w:color w:val="FF0000"/>
          <w:lang w:val="en-US"/>
        </w:rPr>
        <w:t>4</w:t>
      </w:r>
      <w:r w:rsidRPr="009816DA">
        <w:rPr>
          <w:b/>
          <w:bCs/>
          <w:noProof/>
          <w:color w:val="FF0000"/>
          <w:lang w:val="en-US"/>
        </w:rPr>
        <w:t xml:space="preserve"> </w:t>
      </w:r>
      <w:r w:rsidR="005232AE" w:rsidRPr="009816DA">
        <w:rPr>
          <w:noProof/>
          <w:color w:val="FF0000"/>
          <w:lang w:val="en-US"/>
        </w:rPr>
        <w:t>p.7</w:t>
      </w:r>
      <w:r w:rsidR="005639A3" w:rsidRPr="009816DA">
        <w:rPr>
          <w:noProof/>
          <w:color w:val="FF0000"/>
          <w:lang w:val="en-US"/>
        </w:rPr>
        <w:t>25-730</w:t>
      </w:r>
      <w:r w:rsidRPr="009816DA">
        <w:rPr>
          <w:noProof/>
          <w:color w:val="FF0000"/>
          <w:lang w:val="en-US"/>
        </w:rPr>
        <w:t xml:space="preserve">, </w:t>
      </w:r>
      <w:r w:rsidR="005639A3" w:rsidRPr="009816DA">
        <w:rPr>
          <w:noProof/>
          <w:color w:val="FF0000"/>
          <w:lang w:val="en-US"/>
        </w:rPr>
        <w:t>2020</w:t>
      </w:r>
      <w:r w:rsidRPr="009816DA">
        <w:rPr>
          <w:noProof/>
          <w:color w:val="FF0000"/>
          <w:lang w:val="en-US"/>
        </w:rPr>
        <w:t xml:space="preserve">. </w:t>
      </w:r>
      <w:r w:rsidR="009A2F0B" w:rsidRPr="009816DA">
        <w:rPr>
          <w:noProof/>
          <w:color w:val="FF0000"/>
          <w:lang w:val="en-US"/>
        </w:rPr>
        <w:t xml:space="preserve">DOI: </w:t>
      </w:r>
      <w:hyperlink r:id="rId22" w:history="1">
        <w:r w:rsidR="005E55CC" w:rsidRPr="009816DA">
          <w:rPr>
            <w:rStyle w:val="Hyperlink"/>
            <w:noProof/>
            <w:lang w:val="en-US"/>
          </w:rPr>
          <w:t>https://doi.org/10.1017/S1751731119002660</w:t>
        </w:r>
      </w:hyperlink>
      <w:r w:rsidR="004B28D6" w:rsidRPr="009816DA">
        <w:rPr>
          <w:noProof/>
          <w:color w:val="FF0000"/>
          <w:lang w:val="en-US"/>
        </w:rPr>
        <w:t>.</w:t>
      </w:r>
    </w:p>
    <w:p w14:paraId="5C7D0FC7" w14:textId="77777777" w:rsidR="00AB1504" w:rsidRDefault="00AB1504" w:rsidP="00320822">
      <w:pPr>
        <w:spacing w:after="0" w:line="480" w:lineRule="auto"/>
        <w:jc w:val="both"/>
        <w:rPr>
          <w:noProof/>
          <w:color w:val="FF0000"/>
          <w:lang w:val="en-US"/>
        </w:rPr>
      </w:pPr>
    </w:p>
    <w:p w14:paraId="7993981B" w14:textId="77777777" w:rsidR="00AB1504" w:rsidRDefault="00AB1504">
      <w:pPr>
        <w:spacing w:after="0" w:line="480" w:lineRule="auto"/>
        <w:jc w:val="both"/>
        <w:rPr>
          <w:noProof/>
          <w:color w:val="FF0000"/>
          <w:lang w:val="en-US"/>
        </w:rPr>
        <w:sectPr w:rsidR="00AB1504" w:rsidSect="00D32FFD">
          <w:pgSz w:w="11906" w:h="16838"/>
          <w:pgMar w:top="1418" w:right="1418" w:bottom="1418" w:left="1418" w:header="709" w:footer="709" w:gutter="0"/>
          <w:lnNumType w:countBy="1" w:restart="continuous"/>
          <w:cols w:space="708"/>
          <w:docGrid w:linePitch="360"/>
        </w:sectPr>
      </w:pPr>
    </w:p>
    <w:p w14:paraId="0874784E" w14:textId="6B057D2E" w:rsidR="005E55CC" w:rsidRPr="00D32FFD" w:rsidRDefault="005E55CC" w:rsidP="00320822">
      <w:pPr>
        <w:spacing w:after="0" w:line="480" w:lineRule="auto"/>
        <w:jc w:val="both"/>
        <w:rPr>
          <w:lang w:val="en-US"/>
        </w:rPr>
      </w:pPr>
      <w:r w:rsidRPr="00D32FFD">
        <w:rPr>
          <w:b/>
          <w:lang w:val="en-US"/>
        </w:rPr>
        <w:lastRenderedPageBreak/>
        <w:t>Table 1.</w:t>
      </w:r>
      <w:r w:rsidRPr="00D32FFD">
        <w:rPr>
          <w:lang w:val="en-US"/>
        </w:rPr>
        <w:t xml:space="preserve"> Paramet</w:t>
      </w:r>
      <w:r>
        <w:rPr>
          <w:lang w:val="en-US"/>
        </w:rPr>
        <w:t>e</w:t>
      </w:r>
      <w:r w:rsidRPr="00D32FFD">
        <w:rPr>
          <w:lang w:val="en-US"/>
        </w:rPr>
        <w:t>rization of the nonlinear equations to estimate the growth</w:t>
      </w:r>
      <w:r w:rsidR="00763FE0">
        <w:rPr>
          <w:lang w:val="en-US"/>
        </w:rPr>
        <w:t xml:space="preserve"> curve</w:t>
      </w:r>
      <w:r w:rsidRPr="00D32FFD">
        <w:rPr>
          <w:lang w:val="en-US"/>
        </w:rPr>
        <w:t xml:space="preserve"> of immunocastrated </w:t>
      </w:r>
      <w:r w:rsidRPr="00DE1D8C">
        <w:rPr>
          <w:color w:val="FF0000"/>
          <w:lang w:val="en-US"/>
        </w:rPr>
        <w:t>male piglets</w:t>
      </w:r>
      <w:r w:rsidR="00763FE0">
        <w:rPr>
          <w:color w:val="FF0000"/>
          <w:lang w:val="en-US"/>
        </w:rPr>
        <w:t xml:space="preserve"> (</w:t>
      </w:r>
      <w:r w:rsidR="00763FE0" w:rsidRPr="00921B70">
        <w:rPr>
          <w:i/>
          <w:color w:val="FF0000"/>
          <w:lang w:val="en-US"/>
        </w:rPr>
        <w:t>Sus scrofa</w:t>
      </w:r>
      <w:r w:rsidR="00763FE0" w:rsidRPr="0022696E">
        <w:rPr>
          <w:color w:val="FF0000"/>
          <w:lang w:val="en-US"/>
        </w:rPr>
        <w:t xml:space="preserve"> </w:t>
      </w:r>
      <w:r w:rsidR="00763FE0" w:rsidRPr="00320822">
        <w:rPr>
          <w:color w:val="FF0000"/>
          <w:lang w:val="en-US"/>
        </w:rPr>
        <w:t>domesticus</w:t>
      </w:r>
      <w:r w:rsidR="00763FE0" w:rsidRPr="00F451DB">
        <w:rPr>
          <w:color w:val="FF0000"/>
          <w:lang w:val="en-US"/>
        </w:rPr>
        <w:t>)</w:t>
      </w:r>
      <w:r>
        <w:rPr>
          <w:color w:val="FF0000"/>
          <w:lang w:val="en-US"/>
        </w:rPr>
        <w:t xml:space="preserve"> </w:t>
      </w:r>
      <w:r w:rsidR="00763FE0">
        <w:rPr>
          <w:color w:val="FF0000"/>
          <w:lang w:val="en-US"/>
        </w:rPr>
        <w:t>(</w:t>
      </w:r>
      <w:r w:rsidRPr="00DE1D8C">
        <w:rPr>
          <w:color w:val="FF0000"/>
          <w:lang w:val="en-US"/>
        </w:rPr>
        <w:t>Agroceres x Danbred</w:t>
      </w:r>
      <w:r w:rsidR="00763FE0">
        <w:rPr>
          <w:color w:val="FF0000"/>
          <w:lang w:val="en-US"/>
        </w:rPr>
        <w:t>)</w:t>
      </w:r>
      <w:r w:rsidR="007008FD">
        <w:rPr>
          <w:color w:val="FF0000"/>
          <w:lang w:val="en-US"/>
        </w:rPr>
        <w:t xml:space="preserve"> </w:t>
      </w:r>
      <w:r w:rsidR="005C2493">
        <w:rPr>
          <w:lang w:val="en-US"/>
        </w:rPr>
        <w:t>from</w:t>
      </w:r>
      <w:r w:rsidR="007008FD" w:rsidRPr="009A779E">
        <w:rPr>
          <w:lang w:val="en-US"/>
        </w:rPr>
        <w:t xml:space="preserve"> birth </w:t>
      </w:r>
      <w:r w:rsidR="005C2493">
        <w:rPr>
          <w:lang w:val="en-US"/>
        </w:rPr>
        <w:t>until</w:t>
      </w:r>
      <w:r w:rsidR="007008FD" w:rsidRPr="009A779E">
        <w:rPr>
          <w:lang w:val="en-US"/>
        </w:rPr>
        <w:t xml:space="preserve"> 140 kg body weight</w:t>
      </w:r>
      <w:r w:rsidR="00763FE0">
        <w:rPr>
          <w:color w:val="FF0000"/>
          <w:lang w:val="en-US"/>
        </w:rPr>
        <w:t>.</w:t>
      </w:r>
      <w:r>
        <w:rPr>
          <w:color w:val="FF0000"/>
          <w:lang w:val="en-US"/>
        </w:rPr>
        <w:t xml:space="preserve"> 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2061"/>
        <w:gridCol w:w="466"/>
        <w:gridCol w:w="2293"/>
        <w:gridCol w:w="555"/>
        <w:gridCol w:w="1493"/>
        <w:gridCol w:w="116"/>
        <w:gridCol w:w="2086"/>
      </w:tblGrid>
      <w:tr w:rsidR="005E55CC" w:rsidRPr="00D32FFD" w14:paraId="51DB1261" w14:textId="77777777" w:rsidTr="00320822">
        <w:trPr>
          <w:trHeight w:val="227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372648" w14:textId="7BC62582" w:rsidR="005E55CC" w:rsidRDefault="005E55CC" w:rsidP="00320822">
            <w:pPr>
              <w:spacing w:line="360" w:lineRule="auto"/>
            </w:pPr>
            <w:r w:rsidRPr="00D32FFD">
              <w:t>Model</w:t>
            </w:r>
          </w:p>
          <w:p w14:paraId="77380D0B" w14:textId="77777777" w:rsidR="00AB1504" w:rsidRPr="00D32FFD" w:rsidRDefault="00AB1504" w:rsidP="00320822">
            <w:pPr>
              <w:spacing w:line="360" w:lineRule="auto"/>
            </w:pPr>
          </w:p>
        </w:tc>
        <w:tc>
          <w:tcPr>
            <w:tcW w:w="1827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594E7D" w14:textId="77777777" w:rsidR="005E55CC" w:rsidRPr="00320822" w:rsidRDefault="005E55CC" w:rsidP="00320822">
            <w:pPr>
              <w:spacing w:line="360" w:lineRule="auto"/>
              <w:jc w:val="center"/>
              <w:rPr>
                <w:highlight w:val="yellow"/>
              </w:rPr>
            </w:pPr>
            <w:commentRangeStart w:id="16"/>
            <w:r w:rsidRPr="00320822">
              <w:rPr>
                <w:highlight w:val="yellow"/>
              </w:rPr>
              <w:t>Equations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nil"/>
            </w:tcBorders>
          </w:tcPr>
          <w:p w14:paraId="4924F60A" w14:textId="77777777" w:rsidR="005E55CC" w:rsidRPr="00320822" w:rsidRDefault="005E55CC" w:rsidP="00320822">
            <w:pPr>
              <w:spacing w:line="360" w:lineRule="auto"/>
              <w:jc w:val="center"/>
              <w:rPr>
                <w:highlight w:val="yellow"/>
              </w:rPr>
            </w:pPr>
            <w:r w:rsidRPr="00320822">
              <w:rPr>
                <w:highlight w:val="yellow"/>
              </w:rPr>
              <w:t>Weight IP</w:t>
            </w:r>
          </w:p>
        </w:tc>
        <w:tc>
          <w:tcPr>
            <w:tcW w:w="121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FFB54D" w14:textId="77777777" w:rsidR="005E55CC" w:rsidRPr="00320822" w:rsidRDefault="005E55CC" w:rsidP="00320822">
            <w:pPr>
              <w:spacing w:line="360" w:lineRule="auto"/>
              <w:jc w:val="center"/>
              <w:rPr>
                <w:highlight w:val="yellow"/>
              </w:rPr>
            </w:pPr>
            <w:r w:rsidRPr="00320822">
              <w:rPr>
                <w:highlight w:val="yellow"/>
              </w:rPr>
              <w:t>Age IP</w:t>
            </w:r>
            <w:commentRangeEnd w:id="16"/>
            <w:r w:rsidR="002E7790">
              <w:rPr>
                <w:rStyle w:val="Refdecomentrio"/>
              </w:rPr>
              <w:commentReference w:id="16"/>
            </w:r>
          </w:p>
        </w:tc>
      </w:tr>
      <w:tr w:rsidR="005E55CC" w:rsidRPr="00D32FFD" w14:paraId="57673E53" w14:textId="77777777" w:rsidTr="00320822">
        <w:trPr>
          <w:trHeight w:val="227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5CF10C" w14:textId="77777777" w:rsidR="005E55CC" w:rsidRPr="00D32FFD" w:rsidRDefault="005E55CC" w:rsidP="00320822">
            <w:pPr>
              <w:spacing w:line="360" w:lineRule="auto"/>
            </w:pPr>
            <w:r w:rsidRPr="00D32FFD">
              <w:t>Gompertz</w:t>
            </w:r>
          </w:p>
        </w:tc>
        <w:tc>
          <w:tcPr>
            <w:tcW w:w="1827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984315" w14:textId="37D215B2" w:rsidR="005E55CC" w:rsidRPr="00320822" w:rsidRDefault="005E55CC" w:rsidP="00320822">
            <w:pPr>
              <w:spacing w:line="360" w:lineRule="auto"/>
              <w:jc w:val="center"/>
              <w:rPr>
                <w:highlight w:val="yellow"/>
                <w:lang w:val="es-ES"/>
              </w:rPr>
            </w:pPr>
            <w:r w:rsidRPr="00320822">
              <w:rPr>
                <w:highlight w:val="yellow"/>
                <w:lang w:val="es-ES"/>
              </w:rPr>
              <w:t>Y = A*exp(-exp(-K*(t-C)))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nil"/>
            </w:tcBorders>
          </w:tcPr>
          <w:p w14:paraId="105261C9" w14:textId="77777777" w:rsidR="005E55CC" w:rsidRPr="00320822" w:rsidRDefault="005E55CC" w:rsidP="00320822">
            <w:pPr>
              <w:spacing w:line="360" w:lineRule="auto"/>
              <w:jc w:val="center"/>
              <w:rPr>
                <w:highlight w:val="yellow"/>
              </w:rPr>
            </w:pPr>
            <w:r w:rsidRPr="00320822">
              <w:rPr>
                <w:highlight w:val="yellow"/>
              </w:rPr>
              <w:t>= A/e</w:t>
            </w:r>
          </w:p>
        </w:tc>
        <w:tc>
          <w:tcPr>
            <w:tcW w:w="121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7E17E3" w14:textId="77777777" w:rsidR="005E55CC" w:rsidRPr="00320822" w:rsidRDefault="005E55CC" w:rsidP="00320822">
            <w:pPr>
              <w:spacing w:line="360" w:lineRule="auto"/>
              <w:jc w:val="center"/>
              <w:rPr>
                <w:highlight w:val="yellow"/>
              </w:rPr>
            </w:pPr>
            <w:r w:rsidRPr="00320822">
              <w:rPr>
                <w:highlight w:val="yellow"/>
              </w:rPr>
              <w:t>= C</w:t>
            </w:r>
          </w:p>
        </w:tc>
      </w:tr>
      <w:tr w:rsidR="005E55CC" w:rsidRPr="00D32FFD" w14:paraId="49C8CD19" w14:textId="77777777" w:rsidTr="00320822">
        <w:trPr>
          <w:trHeight w:val="227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CECE58" w14:textId="77777777" w:rsidR="005E55CC" w:rsidRPr="00D32FFD" w:rsidRDefault="005E55CC" w:rsidP="00320822">
            <w:pPr>
              <w:spacing w:line="360" w:lineRule="auto"/>
            </w:pPr>
            <w:r w:rsidRPr="00D32FFD">
              <w:t>Logistic</w:t>
            </w:r>
          </w:p>
        </w:tc>
        <w:tc>
          <w:tcPr>
            <w:tcW w:w="1827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CED7CA" w14:textId="77777777" w:rsidR="005E55CC" w:rsidRPr="00320822" w:rsidRDefault="005E55CC" w:rsidP="00320822">
            <w:pPr>
              <w:spacing w:line="360" w:lineRule="auto"/>
              <w:jc w:val="center"/>
              <w:rPr>
                <w:color w:val="000000"/>
                <w:highlight w:val="yellow"/>
              </w:rPr>
            </w:pPr>
            <w:r w:rsidRPr="00320822">
              <w:rPr>
                <w:color w:val="000000"/>
                <w:highlight w:val="yellow"/>
              </w:rPr>
              <w:t>Y = A/(1+B exp –K*t)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nil"/>
            </w:tcBorders>
          </w:tcPr>
          <w:p w14:paraId="703947B5" w14:textId="77777777" w:rsidR="005E55CC" w:rsidRPr="00320822" w:rsidRDefault="005E55CC" w:rsidP="00320822">
            <w:pPr>
              <w:spacing w:line="360" w:lineRule="auto"/>
              <w:jc w:val="center"/>
              <w:rPr>
                <w:color w:val="000000"/>
                <w:highlight w:val="yellow"/>
              </w:rPr>
            </w:pPr>
            <w:r w:rsidRPr="00320822">
              <w:rPr>
                <w:color w:val="000000"/>
                <w:highlight w:val="yellow"/>
              </w:rPr>
              <w:t>= A/2</w:t>
            </w:r>
          </w:p>
        </w:tc>
        <w:tc>
          <w:tcPr>
            <w:tcW w:w="121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80D719" w14:textId="77777777" w:rsidR="005E55CC" w:rsidRPr="00320822" w:rsidRDefault="005E55CC" w:rsidP="00320822">
            <w:pPr>
              <w:spacing w:line="360" w:lineRule="auto"/>
              <w:jc w:val="center"/>
              <w:rPr>
                <w:color w:val="000000"/>
                <w:highlight w:val="yellow"/>
              </w:rPr>
            </w:pPr>
            <w:r w:rsidRPr="00320822">
              <w:rPr>
                <w:color w:val="000000"/>
                <w:highlight w:val="yellow"/>
              </w:rPr>
              <w:t>= (ln(B))/K</w:t>
            </w:r>
          </w:p>
        </w:tc>
      </w:tr>
      <w:tr w:rsidR="005E55CC" w:rsidRPr="00D32FFD" w14:paraId="4CEBA70D" w14:textId="77777777" w:rsidTr="00320822">
        <w:trPr>
          <w:trHeight w:val="227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710AF4" w14:textId="77777777" w:rsidR="005E55CC" w:rsidRPr="00D32FFD" w:rsidRDefault="005E55CC" w:rsidP="00320822">
            <w:pPr>
              <w:spacing w:line="360" w:lineRule="auto"/>
            </w:pPr>
            <w:r w:rsidRPr="00041004">
              <w:rPr>
                <w:color w:val="FF0000"/>
              </w:rPr>
              <w:t>v</w:t>
            </w:r>
            <w:r w:rsidRPr="00D32FFD">
              <w:rPr>
                <w:color w:val="000000"/>
              </w:rPr>
              <w:t>on Bertalanffy</w:t>
            </w:r>
          </w:p>
        </w:tc>
        <w:tc>
          <w:tcPr>
            <w:tcW w:w="1827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BE0870" w14:textId="77777777" w:rsidR="005E55CC" w:rsidRPr="00320822" w:rsidRDefault="005E55CC" w:rsidP="00320822">
            <w:pPr>
              <w:spacing w:line="360" w:lineRule="auto"/>
              <w:jc w:val="center"/>
              <w:rPr>
                <w:color w:val="000000"/>
                <w:highlight w:val="yellow"/>
              </w:rPr>
            </w:pPr>
            <w:r w:rsidRPr="00320822">
              <w:rPr>
                <w:color w:val="000000"/>
                <w:highlight w:val="yellow"/>
              </w:rPr>
              <w:t>Y = A*(1-B exp –K*t)^3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nil"/>
            </w:tcBorders>
          </w:tcPr>
          <w:p w14:paraId="43566357" w14:textId="77777777" w:rsidR="005E55CC" w:rsidRPr="00320822" w:rsidRDefault="005E55CC" w:rsidP="00320822">
            <w:pPr>
              <w:spacing w:line="360" w:lineRule="auto"/>
              <w:jc w:val="center"/>
              <w:rPr>
                <w:color w:val="000000"/>
                <w:highlight w:val="yellow"/>
              </w:rPr>
            </w:pPr>
            <w:r w:rsidRPr="00320822">
              <w:rPr>
                <w:color w:val="000000"/>
                <w:highlight w:val="yellow"/>
              </w:rPr>
              <w:t>= (8*A)/27</w:t>
            </w:r>
          </w:p>
        </w:tc>
        <w:tc>
          <w:tcPr>
            <w:tcW w:w="121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2DD25A" w14:textId="77777777" w:rsidR="005E55CC" w:rsidRPr="00320822" w:rsidRDefault="005E55CC" w:rsidP="00320822">
            <w:pPr>
              <w:spacing w:line="360" w:lineRule="auto"/>
              <w:jc w:val="center"/>
              <w:rPr>
                <w:color w:val="000000"/>
                <w:highlight w:val="yellow"/>
              </w:rPr>
            </w:pPr>
            <w:r w:rsidRPr="00320822">
              <w:rPr>
                <w:color w:val="000000"/>
                <w:highlight w:val="yellow"/>
              </w:rPr>
              <w:t>= log(e)*(3*B)/K</w:t>
            </w:r>
          </w:p>
        </w:tc>
      </w:tr>
      <w:tr w:rsidR="005E55CC" w:rsidRPr="007F1C84" w14:paraId="1D7FB9EE" w14:textId="77777777" w:rsidTr="00320822">
        <w:trPr>
          <w:trHeight w:val="227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748E32" w14:textId="77777777" w:rsidR="005E55CC" w:rsidRPr="00320822" w:rsidRDefault="005E55CC" w:rsidP="00320822">
            <w:pPr>
              <w:spacing w:line="360" w:lineRule="auto"/>
              <w:jc w:val="center"/>
              <w:rPr>
                <w:color w:val="000000"/>
                <w:highlight w:val="yellow"/>
                <w:lang w:val="en-US"/>
              </w:rPr>
            </w:pPr>
            <w:r w:rsidRPr="00320822">
              <w:rPr>
                <w:highlight w:val="yellow"/>
                <w:lang w:val="en-US"/>
              </w:rPr>
              <w:t>Growth rate of nonlinear equations (first derivative)</w:t>
            </w:r>
          </w:p>
        </w:tc>
      </w:tr>
      <w:tr w:rsidR="005E55CC" w:rsidRPr="007F1C84" w14:paraId="1E42ECB3" w14:textId="77777777" w:rsidTr="00320822">
        <w:trPr>
          <w:trHeight w:val="227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CA7EB" w14:textId="77777777" w:rsidR="005E55CC" w:rsidRPr="00D32FFD" w:rsidRDefault="005E55CC" w:rsidP="00320822">
            <w:pPr>
              <w:spacing w:line="360" w:lineRule="auto"/>
            </w:pPr>
            <w:r w:rsidRPr="00D32FFD">
              <w:t>Gompertz</w:t>
            </w:r>
          </w:p>
        </w:tc>
        <w:tc>
          <w:tcPr>
            <w:tcW w:w="3864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92AEA6" w14:textId="28F522D5" w:rsidR="005E55CC" w:rsidRPr="00320822" w:rsidRDefault="005E55CC" w:rsidP="00320822">
            <w:pPr>
              <w:spacing w:line="360" w:lineRule="auto"/>
              <w:rPr>
                <w:color w:val="000000"/>
                <w:highlight w:val="yellow"/>
                <w:lang w:val="en-US"/>
              </w:rPr>
            </w:pPr>
            <w:r w:rsidRPr="00320822">
              <w:rPr>
                <w:highlight w:val="yellow"/>
                <w:lang w:val="en-US"/>
              </w:rPr>
              <w:t>Y=A*K*exp(-K*(t-C)-exp(-K*(t-C)))</w:t>
            </w:r>
          </w:p>
        </w:tc>
      </w:tr>
      <w:tr w:rsidR="005E55CC" w:rsidRPr="007F1C84" w14:paraId="4BE16AFF" w14:textId="77777777" w:rsidTr="00320822">
        <w:trPr>
          <w:trHeight w:val="227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7F5311" w14:textId="77777777" w:rsidR="005E55CC" w:rsidRPr="00D32FFD" w:rsidRDefault="005E55CC" w:rsidP="00320822">
            <w:pPr>
              <w:spacing w:line="360" w:lineRule="auto"/>
            </w:pPr>
            <w:r w:rsidRPr="00D32FFD">
              <w:t>Logistic</w:t>
            </w:r>
          </w:p>
        </w:tc>
        <w:tc>
          <w:tcPr>
            <w:tcW w:w="3864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A263F5" w14:textId="77777777" w:rsidR="005E55CC" w:rsidRPr="00320822" w:rsidRDefault="005E55CC" w:rsidP="00320822">
            <w:pPr>
              <w:spacing w:line="360" w:lineRule="auto"/>
              <w:rPr>
                <w:color w:val="000000"/>
                <w:highlight w:val="yellow"/>
                <w:lang w:val="en-US"/>
              </w:rPr>
            </w:pPr>
            <w:r w:rsidRPr="00320822">
              <w:rPr>
                <w:color w:val="000000"/>
                <w:highlight w:val="yellow"/>
                <w:lang w:val="en-US"/>
              </w:rPr>
              <w:t>Y = (A*B*K*exp(K*t))/((B+exp(K*t))^2)</w:t>
            </w:r>
          </w:p>
        </w:tc>
      </w:tr>
      <w:tr w:rsidR="005E55CC" w:rsidRPr="007F1C84" w14:paraId="24F904C1" w14:textId="77777777" w:rsidTr="00320822">
        <w:trPr>
          <w:trHeight w:val="227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D28CEF" w14:textId="77777777" w:rsidR="005E55CC" w:rsidRPr="00D32FFD" w:rsidRDefault="005E55CC" w:rsidP="00320822">
            <w:pPr>
              <w:spacing w:line="360" w:lineRule="auto"/>
            </w:pPr>
            <w:r w:rsidRPr="00646D9C">
              <w:rPr>
                <w:color w:val="FF0000"/>
              </w:rPr>
              <w:t>v</w:t>
            </w:r>
            <w:r w:rsidRPr="00D32FFD">
              <w:rPr>
                <w:color w:val="000000"/>
              </w:rPr>
              <w:t>on Bertalanffy</w:t>
            </w:r>
          </w:p>
        </w:tc>
        <w:tc>
          <w:tcPr>
            <w:tcW w:w="3864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56D90" w14:textId="77777777" w:rsidR="005E55CC" w:rsidRPr="00320822" w:rsidRDefault="005E55CC" w:rsidP="00320822">
            <w:pPr>
              <w:spacing w:line="360" w:lineRule="auto"/>
              <w:rPr>
                <w:color w:val="000000"/>
                <w:highlight w:val="yellow"/>
                <w:lang w:val="en-US"/>
              </w:rPr>
            </w:pPr>
            <w:r w:rsidRPr="00320822">
              <w:rPr>
                <w:color w:val="000000"/>
                <w:highlight w:val="yellow"/>
                <w:lang w:val="en-US"/>
              </w:rPr>
              <w:t>Y = 3*A*B*K*exp(-3*K*t)*(B-exp(K*t))^2</w:t>
            </w:r>
          </w:p>
        </w:tc>
      </w:tr>
      <w:tr w:rsidR="005E55CC" w:rsidRPr="00D32FFD" w14:paraId="32096656" w14:textId="77777777" w:rsidTr="00320822">
        <w:trPr>
          <w:trHeight w:val="227"/>
        </w:trPr>
        <w:tc>
          <w:tcPr>
            <w:tcW w:w="139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3838FC" w14:textId="77777777" w:rsidR="005E55CC" w:rsidRPr="00D32FFD" w:rsidRDefault="005E55CC" w:rsidP="00320822">
            <w:pPr>
              <w:spacing w:line="360" w:lineRule="auto"/>
            </w:pPr>
            <w:r w:rsidRPr="00D32FFD">
              <w:t>Parameters</w:t>
            </w: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EEB8FF" w14:textId="77777777" w:rsidR="005E55CC" w:rsidRPr="00D32FFD" w:rsidRDefault="005E55CC" w:rsidP="00320822">
            <w:pPr>
              <w:spacing w:line="360" w:lineRule="auto"/>
              <w:jc w:val="center"/>
            </w:pPr>
            <w:r w:rsidRPr="00D32FFD">
              <w:t>Gompertz</w:t>
            </w:r>
          </w:p>
        </w:tc>
        <w:tc>
          <w:tcPr>
            <w:tcW w:w="1193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BD0DF" w14:textId="77777777" w:rsidR="005E55CC" w:rsidRPr="00D32FFD" w:rsidRDefault="005E55CC" w:rsidP="00320822">
            <w:pPr>
              <w:spacing w:line="360" w:lineRule="auto"/>
              <w:jc w:val="center"/>
            </w:pPr>
            <w:r w:rsidRPr="00D32FFD">
              <w:t>Logistic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C8F91B" w14:textId="77777777" w:rsidR="005E55CC" w:rsidRPr="00D32FFD" w:rsidRDefault="005E55CC" w:rsidP="00320822">
            <w:pPr>
              <w:spacing w:line="360" w:lineRule="auto"/>
              <w:jc w:val="center"/>
              <w:rPr>
                <w:color w:val="000000"/>
              </w:rPr>
            </w:pPr>
            <w:r w:rsidRPr="00041004">
              <w:rPr>
                <w:color w:val="FF0000"/>
              </w:rPr>
              <w:t>v</w:t>
            </w:r>
            <w:r w:rsidRPr="00D32FFD">
              <w:rPr>
                <w:color w:val="000000"/>
              </w:rPr>
              <w:t>on Bertalanffy</w:t>
            </w:r>
          </w:p>
        </w:tc>
      </w:tr>
      <w:tr w:rsidR="005E55CC" w:rsidRPr="00D32FFD" w14:paraId="6FBB8E16" w14:textId="77777777" w:rsidTr="00320822">
        <w:trPr>
          <w:trHeight w:val="227"/>
        </w:trPr>
        <w:tc>
          <w:tcPr>
            <w:tcW w:w="1393" w:type="pct"/>
            <w:gridSpan w:val="2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2DA7CFCE" w14:textId="414C9D5E" w:rsidR="005E55CC" w:rsidRPr="00D32FFD" w:rsidRDefault="005E55CC" w:rsidP="00320822">
            <w:pPr>
              <w:spacing w:line="360" w:lineRule="auto"/>
            </w:pPr>
            <w:r w:rsidRPr="00D32FFD">
              <w:t>A (kg</w:t>
            </w:r>
            <w:r w:rsidR="00CC0AD8">
              <w:t xml:space="preserve"> </w:t>
            </w:r>
            <w:r w:rsidR="005F4846">
              <w:t xml:space="preserve">per </w:t>
            </w:r>
            <w:r w:rsidR="00CC0AD8">
              <w:t>BW</w:t>
            </w:r>
            <w:r w:rsidRPr="00D32FFD">
              <w:t>)</w:t>
            </w:r>
          </w:p>
        </w:tc>
        <w:tc>
          <w:tcPr>
            <w:tcW w:w="1264" w:type="pct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19DBCE28" w14:textId="77777777" w:rsidR="005E55CC" w:rsidRPr="00D32FFD" w:rsidRDefault="005E55CC" w:rsidP="00320822">
            <w:pPr>
              <w:spacing w:line="360" w:lineRule="auto"/>
              <w:jc w:val="center"/>
              <w:rPr>
                <w:color w:val="000000"/>
              </w:rPr>
            </w:pPr>
            <w:r w:rsidRPr="00D32FFD">
              <w:rPr>
                <w:color w:val="000000"/>
              </w:rPr>
              <w:t>255.7</w:t>
            </w:r>
          </w:p>
        </w:tc>
        <w:tc>
          <w:tcPr>
            <w:tcW w:w="1193" w:type="pct"/>
            <w:gridSpan w:val="3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2080907A" w14:textId="77777777" w:rsidR="005E55CC" w:rsidRPr="00D32FFD" w:rsidRDefault="005E55CC" w:rsidP="00320822">
            <w:pPr>
              <w:spacing w:line="360" w:lineRule="auto"/>
              <w:jc w:val="center"/>
              <w:rPr>
                <w:color w:val="000000"/>
              </w:rPr>
            </w:pPr>
            <w:r w:rsidRPr="00D32FFD">
              <w:rPr>
                <w:color w:val="000000"/>
              </w:rPr>
              <w:t>169.0</w:t>
            </w:r>
          </w:p>
        </w:tc>
        <w:tc>
          <w:tcPr>
            <w:tcW w:w="1150" w:type="pct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7F3357C8" w14:textId="77777777" w:rsidR="005E55CC" w:rsidRPr="00D32FFD" w:rsidRDefault="005E55CC" w:rsidP="00320822">
            <w:pPr>
              <w:spacing w:line="360" w:lineRule="auto"/>
              <w:jc w:val="center"/>
              <w:rPr>
                <w:color w:val="000000"/>
              </w:rPr>
            </w:pPr>
            <w:r w:rsidRPr="00D32FFD">
              <w:rPr>
                <w:color w:val="000000"/>
              </w:rPr>
              <w:t>398.8</w:t>
            </w:r>
          </w:p>
        </w:tc>
      </w:tr>
      <w:tr w:rsidR="005E55CC" w:rsidRPr="00D32FFD" w14:paraId="33F30690" w14:textId="77777777" w:rsidTr="00320822">
        <w:trPr>
          <w:trHeight w:val="227"/>
        </w:trPr>
        <w:tc>
          <w:tcPr>
            <w:tcW w:w="139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46DAB5" w14:textId="77777777" w:rsidR="005E55CC" w:rsidRPr="00D32FFD" w:rsidRDefault="005E55CC" w:rsidP="00320822">
            <w:pPr>
              <w:spacing w:line="360" w:lineRule="auto"/>
            </w:pPr>
            <w:r w:rsidRPr="00D32FFD">
              <w:t>B</w:t>
            </w: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40F6D7" w14:textId="77777777" w:rsidR="005E55CC" w:rsidRPr="00D32FFD" w:rsidRDefault="005E55CC" w:rsidP="00320822">
            <w:pPr>
              <w:spacing w:line="360" w:lineRule="auto"/>
              <w:jc w:val="center"/>
              <w:rPr>
                <w:color w:val="000000"/>
              </w:rPr>
            </w:pPr>
            <w:r w:rsidRPr="00D32FFD">
              <w:rPr>
                <w:color w:val="000000"/>
              </w:rPr>
              <w:t>-</w:t>
            </w:r>
          </w:p>
        </w:tc>
        <w:tc>
          <w:tcPr>
            <w:tcW w:w="1193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4A92F0" w14:textId="77777777" w:rsidR="005E55CC" w:rsidRPr="00D32FFD" w:rsidRDefault="005E55CC" w:rsidP="00320822">
            <w:pPr>
              <w:spacing w:line="360" w:lineRule="auto"/>
              <w:jc w:val="center"/>
              <w:rPr>
                <w:color w:val="000000"/>
              </w:rPr>
            </w:pPr>
            <w:r w:rsidRPr="00D32FFD">
              <w:rPr>
                <w:color w:val="000000"/>
              </w:rPr>
              <w:t>31.747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F3CC57" w14:textId="77777777" w:rsidR="005E55CC" w:rsidRPr="00D32FFD" w:rsidRDefault="005E55CC" w:rsidP="00320822">
            <w:pPr>
              <w:spacing w:line="360" w:lineRule="auto"/>
              <w:jc w:val="center"/>
              <w:rPr>
                <w:color w:val="000000"/>
              </w:rPr>
            </w:pPr>
            <w:r w:rsidRPr="00D32FFD">
              <w:rPr>
                <w:color w:val="000000"/>
              </w:rPr>
              <w:t>0.902</w:t>
            </w:r>
          </w:p>
        </w:tc>
      </w:tr>
      <w:tr w:rsidR="005E55CC" w:rsidRPr="00D32FFD" w14:paraId="5858FDA8" w14:textId="77777777" w:rsidTr="00320822">
        <w:trPr>
          <w:trHeight w:val="227"/>
        </w:trPr>
        <w:tc>
          <w:tcPr>
            <w:tcW w:w="139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4F9DCE" w14:textId="333DFD8F" w:rsidR="005E55CC" w:rsidRPr="00D32FFD" w:rsidRDefault="005E55CC" w:rsidP="00320822">
            <w:pPr>
              <w:spacing w:line="360" w:lineRule="auto"/>
            </w:pPr>
            <w:r w:rsidRPr="00D32FFD">
              <w:t xml:space="preserve">K (kg </w:t>
            </w:r>
            <w:r w:rsidR="005F4846">
              <w:t xml:space="preserve">per </w:t>
            </w:r>
            <w:r w:rsidRPr="00D32FFD">
              <w:t>d</w:t>
            </w:r>
            <w:r w:rsidR="005F4846">
              <w:t>ay</w:t>
            </w:r>
            <w:r w:rsidRPr="00D32FFD">
              <w:t>)</w:t>
            </w: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6592FF" w14:textId="77777777" w:rsidR="005E55CC" w:rsidRPr="00D32FFD" w:rsidRDefault="005E55CC" w:rsidP="00320822">
            <w:pPr>
              <w:spacing w:line="360" w:lineRule="auto"/>
              <w:jc w:val="center"/>
              <w:rPr>
                <w:color w:val="000000"/>
              </w:rPr>
            </w:pPr>
            <w:r w:rsidRPr="00D32FFD">
              <w:rPr>
                <w:color w:val="000000"/>
              </w:rPr>
              <w:t>0.012</w:t>
            </w:r>
          </w:p>
        </w:tc>
        <w:tc>
          <w:tcPr>
            <w:tcW w:w="1193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C50C17" w14:textId="77777777" w:rsidR="005E55CC" w:rsidRPr="00D32FFD" w:rsidRDefault="005E55CC" w:rsidP="00320822">
            <w:pPr>
              <w:spacing w:line="360" w:lineRule="auto"/>
              <w:jc w:val="center"/>
              <w:rPr>
                <w:color w:val="000000"/>
              </w:rPr>
            </w:pPr>
            <w:r w:rsidRPr="00D32FFD">
              <w:rPr>
                <w:color w:val="000000"/>
              </w:rPr>
              <w:t>0.027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6DA4D3" w14:textId="77777777" w:rsidR="005E55CC" w:rsidRPr="00D32FFD" w:rsidRDefault="005E55CC" w:rsidP="00320822">
            <w:pPr>
              <w:spacing w:line="360" w:lineRule="auto"/>
              <w:jc w:val="center"/>
              <w:rPr>
                <w:color w:val="000000"/>
              </w:rPr>
            </w:pPr>
            <w:r w:rsidRPr="00D32FFD">
              <w:rPr>
                <w:color w:val="000000"/>
              </w:rPr>
              <w:t>0.006</w:t>
            </w:r>
          </w:p>
        </w:tc>
      </w:tr>
      <w:tr w:rsidR="005E55CC" w:rsidRPr="00D32FFD" w14:paraId="098B0DEC" w14:textId="77777777" w:rsidTr="00320822">
        <w:trPr>
          <w:trHeight w:val="227"/>
        </w:trPr>
        <w:tc>
          <w:tcPr>
            <w:tcW w:w="139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07E90D" w14:textId="77777777" w:rsidR="005E55CC" w:rsidRPr="00D32FFD" w:rsidRDefault="005E55CC" w:rsidP="00320822">
            <w:pPr>
              <w:spacing w:line="360" w:lineRule="auto"/>
            </w:pPr>
            <w:r w:rsidRPr="00D32FFD">
              <w:t>C (day)</w:t>
            </w: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847B73" w14:textId="77777777" w:rsidR="005E55CC" w:rsidRPr="00D32FFD" w:rsidRDefault="005E55CC" w:rsidP="00320822">
            <w:pPr>
              <w:spacing w:line="360" w:lineRule="auto"/>
              <w:jc w:val="center"/>
              <w:rPr>
                <w:color w:val="000000"/>
              </w:rPr>
            </w:pPr>
            <w:r w:rsidRPr="00D32FFD">
              <w:rPr>
                <w:color w:val="000000"/>
              </w:rPr>
              <w:t>138.4</w:t>
            </w:r>
          </w:p>
        </w:tc>
        <w:tc>
          <w:tcPr>
            <w:tcW w:w="1193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0E1EA" w14:textId="77777777" w:rsidR="005E55CC" w:rsidRPr="00D32FFD" w:rsidRDefault="005E55CC" w:rsidP="00320822">
            <w:pPr>
              <w:spacing w:line="360" w:lineRule="auto"/>
              <w:jc w:val="center"/>
              <w:rPr>
                <w:color w:val="000000"/>
              </w:rPr>
            </w:pPr>
            <w:r w:rsidRPr="00D32FFD">
              <w:rPr>
                <w:color w:val="000000"/>
              </w:rPr>
              <w:t>-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7A0A8" w14:textId="77777777" w:rsidR="005E55CC" w:rsidRPr="00D32FFD" w:rsidRDefault="005E55CC" w:rsidP="00320822">
            <w:pPr>
              <w:spacing w:line="360" w:lineRule="auto"/>
              <w:jc w:val="center"/>
              <w:rPr>
                <w:color w:val="000000"/>
              </w:rPr>
            </w:pPr>
            <w:r w:rsidRPr="00D32FFD">
              <w:rPr>
                <w:color w:val="000000"/>
              </w:rPr>
              <w:t>-</w:t>
            </w:r>
          </w:p>
        </w:tc>
      </w:tr>
      <w:tr w:rsidR="005E55CC" w:rsidRPr="00D32FFD" w14:paraId="414A8D8E" w14:textId="77777777" w:rsidTr="00320822">
        <w:trPr>
          <w:trHeight w:val="227"/>
        </w:trPr>
        <w:tc>
          <w:tcPr>
            <w:tcW w:w="139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A1D5C0" w14:textId="6C352BB1" w:rsidR="005E55CC" w:rsidRPr="00320822" w:rsidRDefault="005E55CC" w:rsidP="00320822">
            <w:pPr>
              <w:spacing w:line="360" w:lineRule="auto"/>
              <w:rPr>
                <w:lang w:val="en-US"/>
              </w:rPr>
            </w:pPr>
            <w:r w:rsidRPr="00320822">
              <w:rPr>
                <w:lang w:val="en-US"/>
              </w:rPr>
              <w:t>Weight IP (kg</w:t>
            </w:r>
            <w:r w:rsidR="00905BB1" w:rsidRPr="00320822">
              <w:rPr>
                <w:lang w:val="en-US"/>
              </w:rPr>
              <w:t xml:space="preserve"> </w:t>
            </w:r>
            <w:r w:rsidR="005F4846" w:rsidRPr="00320822">
              <w:rPr>
                <w:lang w:val="en-US"/>
              </w:rPr>
              <w:t xml:space="preserve">per </w:t>
            </w:r>
            <w:r w:rsidR="00905BB1" w:rsidRPr="00320822">
              <w:rPr>
                <w:lang w:val="en-US"/>
              </w:rPr>
              <w:t>BW</w:t>
            </w:r>
            <w:r w:rsidRPr="00320822">
              <w:rPr>
                <w:lang w:val="en-US"/>
              </w:rPr>
              <w:t>)</w:t>
            </w: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91F75F" w14:textId="77777777" w:rsidR="005E55CC" w:rsidRPr="00D32FFD" w:rsidRDefault="005E55CC" w:rsidP="00320822">
            <w:pPr>
              <w:spacing w:line="360" w:lineRule="auto"/>
              <w:jc w:val="center"/>
              <w:rPr>
                <w:color w:val="000000"/>
              </w:rPr>
            </w:pPr>
            <w:r w:rsidRPr="00D32FFD">
              <w:rPr>
                <w:color w:val="000000"/>
              </w:rPr>
              <w:t>94.09</w:t>
            </w:r>
          </w:p>
        </w:tc>
        <w:tc>
          <w:tcPr>
            <w:tcW w:w="1193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CBE26F" w14:textId="77777777" w:rsidR="005E55CC" w:rsidRPr="00D32FFD" w:rsidRDefault="005E55CC" w:rsidP="00320822">
            <w:pPr>
              <w:spacing w:line="360" w:lineRule="auto"/>
              <w:jc w:val="center"/>
              <w:rPr>
                <w:color w:val="000000"/>
              </w:rPr>
            </w:pPr>
            <w:r w:rsidRPr="00D32FFD">
              <w:rPr>
                <w:color w:val="000000"/>
              </w:rPr>
              <w:t>84.52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BA9DF4" w14:textId="77777777" w:rsidR="005E55CC" w:rsidRPr="00D32FFD" w:rsidRDefault="005E55CC" w:rsidP="00320822">
            <w:pPr>
              <w:spacing w:line="360" w:lineRule="auto"/>
              <w:jc w:val="center"/>
              <w:rPr>
                <w:color w:val="000000"/>
              </w:rPr>
            </w:pPr>
            <w:r w:rsidRPr="00D32FFD">
              <w:rPr>
                <w:color w:val="000000"/>
              </w:rPr>
              <w:t>118.1</w:t>
            </w:r>
          </w:p>
        </w:tc>
      </w:tr>
      <w:tr w:rsidR="005E55CC" w:rsidRPr="00D32FFD" w14:paraId="2654FCB0" w14:textId="77777777" w:rsidTr="00320822">
        <w:trPr>
          <w:trHeight w:val="227"/>
        </w:trPr>
        <w:tc>
          <w:tcPr>
            <w:tcW w:w="139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4255A6C" w14:textId="77777777" w:rsidR="005E55CC" w:rsidRPr="00D32FFD" w:rsidRDefault="005E55CC" w:rsidP="00320822">
            <w:pPr>
              <w:spacing w:line="360" w:lineRule="auto"/>
            </w:pPr>
            <w:r w:rsidRPr="00D32FFD">
              <w:t>Age IP (days)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80AD946" w14:textId="77777777" w:rsidR="005E55CC" w:rsidRPr="00D32FFD" w:rsidRDefault="005E55CC" w:rsidP="00320822">
            <w:pPr>
              <w:spacing w:line="360" w:lineRule="auto"/>
              <w:jc w:val="center"/>
              <w:rPr>
                <w:color w:val="000000"/>
              </w:rPr>
            </w:pPr>
            <w:r w:rsidRPr="00D32FFD">
              <w:rPr>
                <w:color w:val="000000"/>
              </w:rPr>
              <w:t>138</w:t>
            </w:r>
          </w:p>
        </w:tc>
        <w:tc>
          <w:tcPr>
            <w:tcW w:w="11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33E0575" w14:textId="77777777" w:rsidR="005E55CC" w:rsidRPr="00D32FFD" w:rsidRDefault="005E55CC" w:rsidP="00320822">
            <w:pPr>
              <w:spacing w:line="360" w:lineRule="auto"/>
              <w:jc w:val="center"/>
              <w:rPr>
                <w:color w:val="000000"/>
              </w:rPr>
            </w:pPr>
            <w:r w:rsidRPr="00D32FFD">
              <w:rPr>
                <w:color w:val="000000"/>
              </w:rPr>
              <w:t>128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6427BB" w14:textId="77777777" w:rsidR="005E55CC" w:rsidRPr="00D32FFD" w:rsidRDefault="005E55CC" w:rsidP="00320822">
            <w:pPr>
              <w:spacing w:line="360" w:lineRule="auto"/>
              <w:jc w:val="center"/>
              <w:rPr>
                <w:color w:val="000000"/>
              </w:rPr>
            </w:pPr>
            <w:r w:rsidRPr="00D32FFD">
              <w:rPr>
                <w:color w:val="000000"/>
              </w:rPr>
              <w:t>196</w:t>
            </w:r>
          </w:p>
        </w:tc>
      </w:tr>
      <w:tr w:rsidR="005E55CC" w:rsidRPr="00D32FFD" w14:paraId="3B7B33E6" w14:textId="77777777" w:rsidTr="00320822">
        <w:trPr>
          <w:trHeight w:val="227"/>
        </w:trPr>
        <w:tc>
          <w:tcPr>
            <w:tcW w:w="139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6EB7EB" w14:textId="77777777" w:rsidR="005E55CC" w:rsidRPr="00D32FFD" w:rsidRDefault="005E55CC" w:rsidP="00320822">
            <w:pPr>
              <w:spacing w:line="360" w:lineRule="auto"/>
            </w:pPr>
            <w:r w:rsidRPr="00D32FFD">
              <w:t>Iterations</w:t>
            </w:r>
          </w:p>
        </w:tc>
        <w:tc>
          <w:tcPr>
            <w:tcW w:w="126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926CE4" w14:textId="77777777" w:rsidR="005E55CC" w:rsidRPr="00D32FFD" w:rsidRDefault="005E55CC" w:rsidP="00320822">
            <w:pPr>
              <w:spacing w:line="360" w:lineRule="auto"/>
              <w:jc w:val="center"/>
            </w:pPr>
            <w:r w:rsidRPr="00D32FFD">
              <w:t>5</w:t>
            </w:r>
          </w:p>
        </w:tc>
        <w:tc>
          <w:tcPr>
            <w:tcW w:w="1193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683B59" w14:textId="77777777" w:rsidR="005E55CC" w:rsidRPr="00D32FFD" w:rsidRDefault="005E55CC" w:rsidP="00320822">
            <w:pPr>
              <w:spacing w:line="360" w:lineRule="auto"/>
              <w:jc w:val="center"/>
            </w:pPr>
            <w:r w:rsidRPr="00D32FFD">
              <w:t>6</w:t>
            </w:r>
          </w:p>
        </w:tc>
        <w:tc>
          <w:tcPr>
            <w:tcW w:w="115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B99AFA" w14:textId="77777777" w:rsidR="005E55CC" w:rsidRPr="00D32FFD" w:rsidRDefault="005E55CC" w:rsidP="00320822">
            <w:pPr>
              <w:spacing w:line="360" w:lineRule="auto"/>
              <w:jc w:val="center"/>
            </w:pPr>
            <w:r w:rsidRPr="00D32FFD">
              <w:t>5</w:t>
            </w:r>
          </w:p>
        </w:tc>
      </w:tr>
      <w:tr w:rsidR="005E55CC" w:rsidRPr="00D32FFD" w14:paraId="7651171A" w14:textId="77777777" w:rsidTr="00320822">
        <w:trPr>
          <w:trHeight w:val="227"/>
        </w:trPr>
        <w:tc>
          <w:tcPr>
            <w:tcW w:w="139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82D88C" w14:textId="77777777" w:rsidR="005E55CC" w:rsidRPr="00D32FFD" w:rsidRDefault="005E55CC" w:rsidP="00320822">
            <w:pPr>
              <w:spacing w:line="360" w:lineRule="auto"/>
            </w:pPr>
            <w:r w:rsidRPr="00D32FFD">
              <w:t>MSE</w:t>
            </w: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nil"/>
            </w:tcBorders>
          </w:tcPr>
          <w:p w14:paraId="36BA2C1B" w14:textId="77777777" w:rsidR="005E55CC" w:rsidRPr="00D32FFD" w:rsidRDefault="005E55CC" w:rsidP="00320822">
            <w:pPr>
              <w:spacing w:line="360" w:lineRule="auto"/>
              <w:jc w:val="center"/>
              <w:rPr>
                <w:color w:val="000000"/>
              </w:rPr>
            </w:pPr>
            <w:r w:rsidRPr="00D32FFD">
              <w:rPr>
                <w:color w:val="000000"/>
              </w:rPr>
              <w:t>68.8944</w:t>
            </w:r>
          </w:p>
        </w:tc>
        <w:tc>
          <w:tcPr>
            <w:tcW w:w="119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3AD8F6" w14:textId="77777777" w:rsidR="005E55CC" w:rsidRPr="00D32FFD" w:rsidRDefault="005E55CC" w:rsidP="00320822">
            <w:pPr>
              <w:spacing w:line="360" w:lineRule="auto"/>
              <w:jc w:val="center"/>
              <w:rPr>
                <w:color w:val="000000"/>
              </w:rPr>
            </w:pPr>
            <w:r w:rsidRPr="00D32FFD">
              <w:rPr>
                <w:color w:val="000000"/>
              </w:rPr>
              <w:t>70.6139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</w:tcPr>
          <w:p w14:paraId="2FA20972" w14:textId="77777777" w:rsidR="005E55CC" w:rsidRPr="00D32FFD" w:rsidRDefault="005E55CC" w:rsidP="00320822">
            <w:pPr>
              <w:spacing w:line="360" w:lineRule="auto"/>
              <w:jc w:val="center"/>
              <w:rPr>
                <w:color w:val="000000"/>
              </w:rPr>
            </w:pPr>
            <w:r w:rsidRPr="00D32FFD">
              <w:rPr>
                <w:color w:val="000000"/>
              </w:rPr>
              <w:t>68.9213</w:t>
            </w:r>
          </w:p>
        </w:tc>
      </w:tr>
      <w:tr w:rsidR="005E55CC" w:rsidRPr="00D32FFD" w14:paraId="0DFFB6C8" w14:textId="77777777" w:rsidTr="00320822">
        <w:trPr>
          <w:trHeight w:val="227"/>
        </w:trPr>
        <w:tc>
          <w:tcPr>
            <w:tcW w:w="139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F04598" w14:textId="77777777" w:rsidR="005E55CC" w:rsidRPr="00D32FFD" w:rsidRDefault="005E55CC" w:rsidP="00320822">
            <w:pPr>
              <w:spacing w:line="360" w:lineRule="auto"/>
            </w:pPr>
            <w:r w:rsidRPr="00D32FFD">
              <w:t>S</w:t>
            </w: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nil"/>
            </w:tcBorders>
          </w:tcPr>
          <w:p w14:paraId="5FAAA984" w14:textId="77777777" w:rsidR="005E55CC" w:rsidRPr="00D32FFD" w:rsidRDefault="005E55CC" w:rsidP="00320822">
            <w:pPr>
              <w:spacing w:line="360" w:lineRule="auto"/>
              <w:jc w:val="center"/>
              <w:rPr>
                <w:color w:val="000000"/>
              </w:rPr>
            </w:pPr>
            <w:r w:rsidRPr="00D32FFD">
              <w:rPr>
                <w:color w:val="000000"/>
              </w:rPr>
              <w:t>8.30027</w:t>
            </w:r>
          </w:p>
        </w:tc>
        <w:tc>
          <w:tcPr>
            <w:tcW w:w="119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3609DE" w14:textId="77777777" w:rsidR="005E55CC" w:rsidRPr="00D32FFD" w:rsidRDefault="005E55CC" w:rsidP="00320822">
            <w:pPr>
              <w:spacing w:line="360" w:lineRule="auto"/>
              <w:jc w:val="center"/>
              <w:rPr>
                <w:color w:val="000000"/>
              </w:rPr>
            </w:pPr>
            <w:r w:rsidRPr="00D32FFD">
              <w:rPr>
                <w:color w:val="000000"/>
              </w:rPr>
              <w:t>8.40321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</w:tcPr>
          <w:p w14:paraId="0125461F" w14:textId="77777777" w:rsidR="005E55CC" w:rsidRPr="00D32FFD" w:rsidRDefault="005E55CC" w:rsidP="00320822">
            <w:pPr>
              <w:spacing w:line="360" w:lineRule="auto"/>
              <w:jc w:val="center"/>
              <w:rPr>
                <w:color w:val="000000"/>
              </w:rPr>
            </w:pPr>
            <w:r w:rsidRPr="00D32FFD">
              <w:rPr>
                <w:color w:val="000000"/>
              </w:rPr>
              <w:t>8.30189</w:t>
            </w:r>
          </w:p>
        </w:tc>
      </w:tr>
      <w:tr w:rsidR="005E55CC" w:rsidRPr="00D32FFD" w14:paraId="37BD99F7" w14:textId="77777777" w:rsidTr="00320822">
        <w:trPr>
          <w:trHeight w:val="227"/>
        </w:trPr>
        <w:tc>
          <w:tcPr>
            <w:tcW w:w="139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13CDE2" w14:textId="77777777" w:rsidR="005E55CC" w:rsidRPr="00D32FFD" w:rsidRDefault="005E55CC" w:rsidP="00320822">
            <w:pPr>
              <w:spacing w:line="360" w:lineRule="auto"/>
            </w:pPr>
            <w:r w:rsidRPr="00D32FFD">
              <w:t>R²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CE110F" w14:textId="77777777" w:rsidR="005E55CC" w:rsidRPr="00D32FFD" w:rsidRDefault="005E55CC" w:rsidP="00320822">
            <w:pPr>
              <w:spacing w:line="360" w:lineRule="auto"/>
              <w:jc w:val="center"/>
              <w:rPr>
                <w:color w:val="000000"/>
              </w:rPr>
            </w:pPr>
            <w:r w:rsidRPr="00D32FFD">
              <w:rPr>
                <w:color w:val="000000"/>
              </w:rPr>
              <w:t>0.9994</w:t>
            </w:r>
          </w:p>
        </w:tc>
        <w:tc>
          <w:tcPr>
            <w:tcW w:w="11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714640" w14:textId="77777777" w:rsidR="005E55CC" w:rsidRPr="00D32FFD" w:rsidRDefault="005E55CC" w:rsidP="00320822">
            <w:pPr>
              <w:spacing w:line="360" w:lineRule="auto"/>
              <w:jc w:val="center"/>
              <w:rPr>
                <w:color w:val="000000"/>
              </w:rPr>
            </w:pPr>
            <w:r w:rsidRPr="00D32FFD">
              <w:rPr>
                <w:color w:val="000000"/>
              </w:rPr>
              <w:t>0.9977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A0E6A9" w14:textId="77777777" w:rsidR="005E55CC" w:rsidRPr="00D32FFD" w:rsidRDefault="005E55CC" w:rsidP="00320822">
            <w:pPr>
              <w:spacing w:line="360" w:lineRule="auto"/>
              <w:jc w:val="center"/>
              <w:rPr>
                <w:color w:val="000000"/>
              </w:rPr>
            </w:pPr>
            <w:r w:rsidRPr="00D32FFD">
              <w:rPr>
                <w:color w:val="000000"/>
              </w:rPr>
              <w:t>0.9996</w:t>
            </w:r>
          </w:p>
        </w:tc>
      </w:tr>
    </w:tbl>
    <w:p w14:paraId="7FC877E3" w14:textId="5E17426D" w:rsidR="005E55CC" w:rsidRDefault="005E55CC" w:rsidP="00320822">
      <w:pPr>
        <w:spacing w:before="120" w:after="0" w:line="480" w:lineRule="auto"/>
        <w:jc w:val="both"/>
        <w:rPr>
          <w:lang w:val="en-US"/>
        </w:rPr>
      </w:pPr>
      <w:r w:rsidRPr="00D32FFD">
        <w:rPr>
          <w:lang w:val="en-US"/>
        </w:rPr>
        <w:t xml:space="preserve">IP, inflection </w:t>
      </w:r>
      <w:r>
        <w:rPr>
          <w:lang w:val="en-US"/>
        </w:rPr>
        <w:t xml:space="preserve">point </w:t>
      </w:r>
      <w:r w:rsidRPr="00D32FFD">
        <w:rPr>
          <w:lang w:val="en-US"/>
        </w:rPr>
        <w:t xml:space="preserve">of the sigmoidal curve; e, base of the </w:t>
      </w:r>
      <w:r w:rsidR="002A7356">
        <w:rPr>
          <w:lang w:val="en-US"/>
        </w:rPr>
        <w:t>N</w:t>
      </w:r>
      <w:r w:rsidRPr="00D32FFD">
        <w:rPr>
          <w:lang w:val="en-US"/>
        </w:rPr>
        <w:t>eperian logarithm (e</w:t>
      </w:r>
      <w:r w:rsidR="002A7356">
        <w:rPr>
          <w:lang w:val="en-US"/>
        </w:rPr>
        <w:t>,</w:t>
      </w:r>
      <w:r w:rsidR="002A7356" w:rsidRPr="00D32FFD">
        <w:rPr>
          <w:lang w:val="en-US"/>
        </w:rPr>
        <w:t xml:space="preserve"> </w:t>
      </w:r>
      <w:r w:rsidRPr="00D32FFD">
        <w:rPr>
          <w:lang w:val="en-US"/>
        </w:rPr>
        <w:t xml:space="preserve">2.71828); Y, body weight at age t; A, weight </w:t>
      </w:r>
      <w:r w:rsidR="002A7356">
        <w:rPr>
          <w:lang w:val="en-US"/>
        </w:rPr>
        <w:t>at</w:t>
      </w:r>
      <w:r w:rsidRPr="00D32FFD">
        <w:rPr>
          <w:lang w:val="en-US"/>
        </w:rPr>
        <w:t xml:space="preserve"> maturity; B, constant integration; C, age at which the maximum growth rate is reached, </w:t>
      </w:r>
      <w:r w:rsidR="00487FBA">
        <w:rPr>
          <w:lang w:val="en-US"/>
        </w:rPr>
        <w:t xml:space="preserve">which is </w:t>
      </w:r>
      <w:r w:rsidRPr="00D32FFD">
        <w:rPr>
          <w:lang w:val="en-US"/>
        </w:rPr>
        <w:t xml:space="preserve">the inflection point of the sigmoidal curve; K, growth rate; MSE, </w:t>
      </w:r>
      <w:r w:rsidRPr="004C18AC">
        <w:rPr>
          <w:color w:val="FF0000"/>
          <w:lang w:val="en-US"/>
        </w:rPr>
        <w:t>mean squared error</w:t>
      </w:r>
      <w:r w:rsidRPr="00D32FFD">
        <w:rPr>
          <w:lang w:val="en-US"/>
        </w:rPr>
        <w:t>; S, standard error; R², determination coefficient.</w:t>
      </w:r>
    </w:p>
    <w:p w14:paraId="6C41BC7B" w14:textId="77777777" w:rsidR="00AE0BB6" w:rsidRDefault="00AE0BB6">
      <w:pPr>
        <w:spacing w:line="480" w:lineRule="auto"/>
        <w:rPr>
          <w:lang w:val="en-US"/>
        </w:rPr>
        <w:sectPr w:rsidR="00AE0BB6" w:rsidSect="00D32FFD">
          <w:pgSz w:w="11906" w:h="16838"/>
          <w:pgMar w:top="1418" w:right="1418" w:bottom="1418" w:left="1418" w:header="709" w:footer="709" w:gutter="0"/>
          <w:lnNumType w:countBy="1" w:restart="continuous"/>
          <w:cols w:space="708"/>
          <w:docGrid w:linePitch="360"/>
        </w:sectPr>
      </w:pPr>
    </w:p>
    <w:p w14:paraId="0734CFDD" w14:textId="77777777" w:rsidR="005E55CC" w:rsidRDefault="005E55CC" w:rsidP="00320822">
      <w:pPr>
        <w:spacing w:after="0" w:line="480" w:lineRule="auto"/>
        <w:jc w:val="both"/>
        <w:rPr>
          <w:b/>
          <w:lang w:val="en-US"/>
        </w:rPr>
      </w:pPr>
      <w:r>
        <w:rPr>
          <w:noProof/>
          <w:lang w:eastAsia="pt-BR"/>
        </w:rPr>
        <w:lastRenderedPageBreak/>
        <w:drawing>
          <wp:inline distT="0" distB="0" distL="0" distR="0" wp14:anchorId="60632463" wp14:editId="297C1462">
            <wp:extent cx="5173200" cy="2444400"/>
            <wp:effectExtent l="0" t="0" r="0" b="0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14:paraId="101713E6" w14:textId="592952C7" w:rsidR="005E55CC" w:rsidRPr="004B28D6" w:rsidRDefault="005E55CC" w:rsidP="00320822">
      <w:pPr>
        <w:spacing w:after="0" w:line="480" w:lineRule="auto"/>
        <w:jc w:val="both"/>
        <w:rPr>
          <w:noProof/>
          <w:color w:val="FF0000"/>
          <w:lang w:val="en-US"/>
        </w:rPr>
      </w:pPr>
      <w:commentRangeStart w:id="17"/>
      <w:r w:rsidRPr="009A779E">
        <w:rPr>
          <w:b/>
          <w:lang w:val="en-US"/>
        </w:rPr>
        <w:t>Figure 1.</w:t>
      </w:r>
      <w:r w:rsidRPr="009A779E">
        <w:rPr>
          <w:lang w:val="en-US"/>
        </w:rPr>
        <w:t xml:space="preserve"> </w:t>
      </w:r>
      <w:commentRangeEnd w:id="17"/>
      <w:r w:rsidR="00FA2D16">
        <w:rPr>
          <w:rStyle w:val="Refdecomentrio"/>
        </w:rPr>
        <w:commentReference w:id="17"/>
      </w:r>
      <w:r w:rsidRPr="009A779E">
        <w:rPr>
          <w:lang w:val="en-US"/>
        </w:rPr>
        <w:t>Mean of observed weights, predicted weights by age (black line</w:t>
      </w:r>
      <w:r w:rsidR="00972009">
        <w:rPr>
          <w:lang w:val="en-US"/>
        </w:rPr>
        <w:t>s</w:t>
      </w:r>
      <w:r w:rsidRPr="009A779E">
        <w:rPr>
          <w:lang w:val="en-US"/>
        </w:rPr>
        <w:t>), and growth rates (gray line</w:t>
      </w:r>
      <w:r w:rsidR="00972009">
        <w:rPr>
          <w:lang w:val="en-US"/>
        </w:rPr>
        <w:t>s</w:t>
      </w:r>
      <w:r w:rsidRPr="009A779E">
        <w:rPr>
          <w:lang w:val="en-US"/>
        </w:rPr>
        <w:t>)</w:t>
      </w:r>
      <w:r w:rsidR="004F7298">
        <w:rPr>
          <w:lang w:val="en-US"/>
        </w:rPr>
        <w:t>,</w:t>
      </w:r>
      <w:r w:rsidRPr="009A779E">
        <w:rPr>
          <w:lang w:val="en-US"/>
        </w:rPr>
        <w:t xml:space="preserve"> estimated by derivatives of Gompertz, </w:t>
      </w:r>
      <w:r w:rsidR="00972009">
        <w:rPr>
          <w:lang w:val="en-US"/>
        </w:rPr>
        <w:t>l</w:t>
      </w:r>
      <w:r w:rsidRPr="009A779E">
        <w:rPr>
          <w:lang w:val="en-US"/>
        </w:rPr>
        <w:t>ogistic</w:t>
      </w:r>
      <w:r w:rsidR="00AE0BB6">
        <w:rPr>
          <w:lang w:val="en-US"/>
        </w:rPr>
        <w:t>,</w:t>
      </w:r>
      <w:r w:rsidRPr="009A779E">
        <w:rPr>
          <w:lang w:val="en-US"/>
        </w:rPr>
        <w:t xml:space="preserve"> and </w:t>
      </w:r>
      <w:r w:rsidRPr="009A779E">
        <w:rPr>
          <w:color w:val="FF0000"/>
          <w:lang w:val="en-US"/>
        </w:rPr>
        <w:t>v</w:t>
      </w:r>
      <w:r w:rsidRPr="009A779E">
        <w:rPr>
          <w:lang w:val="en-US"/>
        </w:rPr>
        <w:t>on Bertalanffy equations of immunocastrated pigs</w:t>
      </w:r>
      <w:r w:rsidR="00AE0BB6">
        <w:rPr>
          <w:lang w:val="en-US"/>
        </w:rPr>
        <w:t>,</w:t>
      </w:r>
      <w:r w:rsidRPr="009A779E">
        <w:rPr>
          <w:lang w:val="en-US"/>
        </w:rPr>
        <w:t xml:space="preserve"> </w:t>
      </w:r>
      <w:r w:rsidR="00AE0BB6">
        <w:rPr>
          <w:lang w:val="en-US"/>
        </w:rPr>
        <w:t>from</w:t>
      </w:r>
      <w:r w:rsidRPr="009A779E">
        <w:rPr>
          <w:lang w:val="en-US"/>
        </w:rPr>
        <w:t xml:space="preserve"> birth </w:t>
      </w:r>
      <w:r w:rsidR="00AE0BB6">
        <w:rPr>
          <w:lang w:val="en-US"/>
        </w:rPr>
        <w:t>until</w:t>
      </w:r>
      <w:r w:rsidRPr="009A779E">
        <w:rPr>
          <w:lang w:val="en-US"/>
        </w:rPr>
        <w:t xml:space="preserve"> 140 kg body weight </w:t>
      </w:r>
      <w:r w:rsidR="00AE0BB6">
        <w:rPr>
          <w:lang w:val="en-US"/>
        </w:rPr>
        <w:t xml:space="preserve">was reached </w:t>
      </w:r>
      <w:r w:rsidRPr="009A779E">
        <w:rPr>
          <w:lang w:val="en-US"/>
        </w:rPr>
        <w:t xml:space="preserve">(age of slaughter, </w:t>
      </w:r>
      <w:r w:rsidRPr="009A779E">
        <w:rPr>
          <w:color w:val="FF0000"/>
          <w:lang w:val="en-US"/>
        </w:rPr>
        <w:t>174 days</w:t>
      </w:r>
      <w:r w:rsidRPr="009A779E">
        <w:rPr>
          <w:lang w:val="en-US"/>
        </w:rPr>
        <w:t>).</w:t>
      </w:r>
    </w:p>
    <w:sectPr w:rsidR="005E55CC" w:rsidRPr="004B28D6" w:rsidSect="00D32FFD">
      <w:pgSz w:w="11906" w:h="16838"/>
      <w:pgMar w:top="1418" w:right="1418" w:bottom="1418" w:left="1418" w:header="709" w:footer="709" w:gutter="0"/>
      <w:lnNumType w:countBy="1" w:restart="continuous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6" w:author="DLAC" w:date="2020-03-17T16:14:00Z" w:initials="DLAC">
    <w:p w14:paraId="3909F5FE" w14:textId="761B292E" w:rsidR="00D94B5F" w:rsidRDefault="00D94B5F">
      <w:pPr>
        <w:pStyle w:val="Textodecomentrio"/>
      </w:pPr>
      <w:r>
        <w:rPr>
          <w:rStyle w:val="Refdecomentrio"/>
        </w:rPr>
        <w:annotationRef/>
      </w:r>
      <w:r>
        <w:t>COEDITOR – NÃO É MELHOR COLOCAR OS SÍMBOLOS DE DELIMITAÇÃO DE OPERAÇÕES CORRETAMENTE – {} [] () –?</w:t>
      </w:r>
    </w:p>
  </w:comment>
  <w:comment w:id="17" w:author="revisor" w:date="2020-03-09T11:38:00Z" w:initials="R">
    <w:p w14:paraId="02D39770" w14:textId="77777777" w:rsidR="00D94B5F" w:rsidRDefault="00D94B5F">
      <w:pPr>
        <w:pStyle w:val="Textodecomentrio"/>
      </w:pPr>
      <w:r>
        <w:rPr>
          <w:rStyle w:val="Refdecomentrio"/>
        </w:rPr>
        <w:annotationRef/>
      </w:r>
      <w:bookmarkStart w:id="18" w:name="_GoBack"/>
      <w:bookmarkEnd w:id="18"/>
    </w:p>
    <w:p w14:paraId="0A655CA3" w14:textId="77CCD6AD" w:rsidR="00D94B5F" w:rsidRPr="00FA2D16" w:rsidRDefault="00D94B5F">
      <w:pPr>
        <w:pStyle w:val="Textodecomentrio"/>
      </w:pPr>
      <w:r w:rsidRPr="00FA2D16">
        <w:t>Eixo Y: growth rate – necessário trocar</w:t>
      </w:r>
      <w:r>
        <w:t xml:space="preserve"> vírgulas por pontos.</w:t>
      </w:r>
      <w:r w:rsidR="00487FBA">
        <w:t>; por um box na legenda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909F5FE" w15:done="0"/>
  <w15:commentEx w15:paraId="0A655CA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909F5FE" w16cid:durableId="22519ACF"/>
  <w16cid:commentId w16cid:paraId="0A655CA3" w16cid:durableId="22519AD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2949ED" w14:textId="77777777" w:rsidR="00745F3D" w:rsidRDefault="00745F3D" w:rsidP="00886333">
      <w:pPr>
        <w:spacing w:after="0" w:line="240" w:lineRule="auto"/>
      </w:pPr>
      <w:r>
        <w:separator/>
      </w:r>
    </w:p>
  </w:endnote>
  <w:endnote w:type="continuationSeparator" w:id="0">
    <w:p w14:paraId="696C9103" w14:textId="77777777" w:rsidR="00745F3D" w:rsidRDefault="00745F3D" w:rsidP="00886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5F8261" w14:textId="413A1B74" w:rsidR="00D94B5F" w:rsidRPr="00320822" w:rsidRDefault="00D94B5F" w:rsidP="00320822">
    <w:pPr>
      <w:pStyle w:val="Rodap"/>
      <w:jc w:val="right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fldChar w:fldCharType="begin"/>
    </w:r>
    <w:r>
      <w:rPr>
        <w:rFonts w:asciiTheme="minorHAnsi" w:hAnsiTheme="minorHAnsi"/>
        <w:sz w:val="22"/>
        <w:szCs w:val="22"/>
      </w:rPr>
      <w:instrText xml:space="preserve"> PAGE   \* MERGEFORMAT </w:instrText>
    </w:r>
    <w:r>
      <w:rPr>
        <w:rFonts w:asciiTheme="minorHAnsi" w:hAnsiTheme="minorHAnsi"/>
        <w:sz w:val="22"/>
        <w:szCs w:val="22"/>
      </w:rPr>
      <w:fldChar w:fldCharType="separate"/>
    </w:r>
    <w:r w:rsidR="009816DA">
      <w:rPr>
        <w:rFonts w:asciiTheme="minorHAnsi" w:hAnsiTheme="minorHAnsi"/>
        <w:noProof/>
        <w:sz w:val="22"/>
        <w:szCs w:val="22"/>
      </w:rPr>
      <w:t>13</w:t>
    </w:r>
    <w:r>
      <w:rPr>
        <w:rFonts w:asciiTheme="minorHAnsi" w:hAnsiTheme="minorHAnsi"/>
        <w:sz w:val="22"/>
        <w:szCs w:val="22"/>
      </w:rPr>
      <w:fldChar w:fldCharType="end"/>
    </w:r>
    <w:r>
      <w:rPr>
        <w:rFonts w:asciiTheme="minorHAnsi" w:hAnsiTheme="minorHAnsi"/>
        <w:sz w:val="22"/>
        <w:szCs w:val="22"/>
      </w:rPr>
      <w:t>/</w:t>
    </w:r>
    <w:r>
      <w:rPr>
        <w:rFonts w:asciiTheme="minorHAnsi" w:hAnsiTheme="minorHAnsi"/>
        <w:sz w:val="22"/>
        <w:szCs w:val="22"/>
      </w:rPr>
      <w:fldChar w:fldCharType="begin"/>
    </w:r>
    <w:r>
      <w:rPr>
        <w:rFonts w:asciiTheme="minorHAnsi" w:hAnsiTheme="minorHAnsi"/>
        <w:sz w:val="22"/>
        <w:szCs w:val="22"/>
      </w:rPr>
      <w:instrText xml:space="preserve"> NUMPAGES  \* Arabic  \* MERGEFORMAT </w:instrText>
    </w:r>
    <w:r>
      <w:rPr>
        <w:rFonts w:asciiTheme="minorHAnsi" w:hAnsiTheme="minorHAnsi"/>
        <w:sz w:val="22"/>
        <w:szCs w:val="22"/>
      </w:rPr>
      <w:fldChar w:fldCharType="separate"/>
    </w:r>
    <w:r w:rsidR="009816DA">
      <w:rPr>
        <w:rFonts w:asciiTheme="minorHAnsi" w:hAnsiTheme="minorHAnsi"/>
        <w:noProof/>
        <w:sz w:val="22"/>
        <w:szCs w:val="22"/>
      </w:rPr>
      <w:t>13</w:t>
    </w:r>
    <w:r>
      <w:rPr>
        <w:rFonts w:asciiTheme="minorHAnsi" w:hAnsiTheme="min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928629" w14:textId="77777777" w:rsidR="00745F3D" w:rsidRDefault="00745F3D" w:rsidP="00886333">
      <w:pPr>
        <w:spacing w:after="0" w:line="240" w:lineRule="auto"/>
      </w:pPr>
      <w:r>
        <w:separator/>
      </w:r>
    </w:p>
  </w:footnote>
  <w:footnote w:type="continuationSeparator" w:id="0">
    <w:p w14:paraId="2C34B202" w14:textId="77777777" w:rsidR="00745F3D" w:rsidRDefault="00745F3D" w:rsidP="008863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D2699" w14:textId="268756A5" w:rsidR="00D94B5F" w:rsidRPr="00320822" w:rsidRDefault="00745F3D" w:rsidP="00320822">
    <w:pPr>
      <w:pStyle w:val="Cabealho"/>
      <w:jc w:val="right"/>
      <w:rPr>
        <w:rFonts w:asciiTheme="minorHAnsi" w:hAnsiTheme="minorHAnsi"/>
        <w:sz w:val="22"/>
        <w:szCs w:val="22"/>
      </w:rPr>
    </w:pPr>
    <w:sdt>
      <w:sdtPr>
        <w:id w:val="559268532"/>
        <w:docPartObj>
          <w:docPartGallery w:val="Page Numbers (Top of Page)"/>
          <w:docPartUnique/>
        </w:docPartObj>
      </w:sdtPr>
      <w:sdtEndPr>
        <w:rPr>
          <w:rFonts w:asciiTheme="minorHAnsi" w:hAnsiTheme="minorHAnsi"/>
          <w:sz w:val="22"/>
          <w:szCs w:val="22"/>
        </w:rPr>
      </w:sdtEndPr>
      <w:sdtContent>
        <w:r w:rsidR="00D94B5F">
          <w:rPr>
            <w:rFonts w:asciiTheme="minorHAnsi" w:hAnsiTheme="minorHAnsi"/>
            <w:noProof/>
            <w:sz w:val="22"/>
            <w:szCs w:val="22"/>
          </w:rPr>
          <w:t>PAB-1184-20200317-</w:t>
        </w:r>
      </w:sdtContent>
    </w:sdt>
    <w:r w:rsidR="00D94B5F">
      <w:rPr>
        <w:rFonts w:asciiTheme="minorHAnsi" w:hAnsiTheme="minorHAnsi"/>
        <w:sz w:val="22"/>
        <w:szCs w:val="22"/>
      </w:rPr>
      <w:t>RT SEM RR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Usuário do Microsoft Office">
    <w15:presenceInfo w15:providerId="None" w15:userId="Usuário do Microsoft Office"/>
  </w15:person>
  <w15:person w15:author="DLAC">
    <w15:presenceInfo w15:providerId="None" w15:userId="DLA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350E50"/>
    <w:rsid w:val="0001725A"/>
    <w:rsid w:val="000262E5"/>
    <w:rsid w:val="00026904"/>
    <w:rsid w:val="000305BF"/>
    <w:rsid w:val="000339CD"/>
    <w:rsid w:val="0004002E"/>
    <w:rsid w:val="00041004"/>
    <w:rsid w:val="00042241"/>
    <w:rsid w:val="000457E1"/>
    <w:rsid w:val="000572D4"/>
    <w:rsid w:val="00062219"/>
    <w:rsid w:val="00076842"/>
    <w:rsid w:val="00082B6C"/>
    <w:rsid w:val="00085159"/>
    <w:rsid w:val="000853CA"/>
    <w:rsid w:val="000933E9"/>
    <w:rsid w:val="00096153"/>
    <w:rsid w:val="000B2F67"/>
    <w:rsid w:val="000B35C9"/>
    <w:rsid w:val="000B4F79"/>
    <w:rsid w:val="000B6994"/>
    <w:rsid w:val="000C168B"/>
    <w:rsid w:val="000C6353"/>
    <w:rsid w:val="000C7112"/>
    <w:rsid w:val="000C78DF"/>
    <w:rsid w:val="000D0EA2"/>
    <w:rsid w:val="000D4B0B"/>
    <w:rsid w:val="000E0FD7"/>
    <w:rsid w:val="000F3063"/>
    <w:rsid w:val="000F3BB9"/>
    <w:rsid w:val="000F4A83"/>
    <w:rsid w:val="000F6C8B"/>
    <w:rsid w:val="000F6FFC"/>
    <w:rsid w:val="00100C18"/>
    <w:rsid w:val="00106674"/>
    <w:rsid w:val="00112F70"/>
    <w:rsid w:val="00117B38"/>
    <w:rsid w:val="00122CB1"/>
    <w:rsid w:val="00125A74"/>
    <w:rsid w:val="00126BFA"/>
    <w:rsid w:val="001305E3"/>
    <w:rsid w:val="00132EC4"/>
    <w:rsid w:val="00143BCA"/>
    <w:rsid w:val="00145875"/>
    <w:rsid w:val="001551DD"/>
    <w:rsid w:val="00155FF1"/>
    <w:rsid w:val="00174989"/>
    <w:rsid w:val="00175328"/>
    <w:rsid w:val="001756F9"/>
    <w:rsid w:val="00176CC7"/>
    <w:rsid w:val="001811C5"/>
    <w:rsid w:val="00184920"/>
    <w:rsid w:val="0018582F"/>
    <w:rsid w:val="0019506F"/>
    <w:rsid w:val="001957DC"/>
    <w:rsid w:val="001A7856"/>
    <w:rsid w:val="001B103E"/>
    <w:rsid w:val="001B41EE"/>
    <w:rsid w:val="001B7DC4"/>
    <w:rsid w:val="001C63DA"/>
    <w:rsid w:val="001C6B32"/>
    <w:rsid w:val="001D3BBF"/>
    <w:rsid w:val="001D5027"/>
    <w:rsid w:val="001E2D57"/>
    <w:rsid w:val="001E51A3"/>
    <w:rsid w:val="001E5939"/>
    <w:rsid w:val="001E715A"/>
    <w:rsid w:val="001F1055"/>
    <w:rsid w:val="001F1AD5"/>
    <w:rsid w:val="001F3981"/>
    <w:rsid w:val="00201BE2"/>
    <w:rsid w:val="00203268"/>
    <w:rsid w:val="002035CE"/>
    <w:rsid w:val="00203C09"/>
    <w:rsid w:val="00204A46"/>
    <w:rsid w:val="002202DB"/>
    <w:rsid w:val="0022141A"/>
    <w:rsid w:val="002240D8"/>
    <w:rsid w:val="002262E6"/>
    <w:rsid w:val="0022696E"/>
    <w:rsid w:val="00232818"/>
    <w:rsid w:val="00234D02"/>
    <w:rsid w:val="00240F05"/>
    <w:rsid w:val="00241A7F"/>
    <w:rsid w:val="002440A8"/>
    <w:rsid w:val="00252264"/>
    <w:rsid w:val="00253A5B"/>
    <w:rsid w:val="0026179C"/>
    <w:rsid w:val="00262C9C"/>
    <w:rsid w:val="00271E67"/>
    <w:rsid w:val="00273ED3"/>
    <w:rsid w:val="00281C03"/>
    <w:rsid w:val="00290099"/>
    <w:rsid w:val="00290898"/>
    <w:rsid w:val="002921B6"/>
    <w:rsid w:val="002A706E"/>
    <w:rsid w:val="002A7356"/>
    <w:rsid w:val="002A799A"/>
    <w:rsid w:val="002B3471"/>
    <w:rsid w:val="002B4A34"/>
    <w:rsid w:val="002B606B"/>
    <w:rsid w:val="002B6428"/>
    <w:rsid w:val="002C0C15"/>
    <w:rsid w:val="002C18D1"/>
    <w:rsid w:val="002C7C91"/>
    <w:rsid w:val="002E7476"/>
    <w:rsid w:val="002E7790"/>
    <w:rsid w:val="002F2105"/>
    <w:rsid w:val="002F48E5"/>
    <w:rsid w:val="002F4E99"/>
    <w:rsid w:val="002F521B"/>
    <w:rsid w:val="00302C59"/>
    <w:rsid w:val="0031555D"/>
    <w:rsid w:val="003169E6"/>
    <w:rsid w:val="003203B5"/>
    <w:rsid w:val="00320822"/>
    <w:rsid w:val="0032160B"/>
    <w:rsid w:val="00324A78"/>
    <w:rsid w:val="00326FEB"/>
    <w:rsid w:val="003363CB"/>
    <w:rsid w:val="0034010C"/>
    <w:rsid w:val="00346903"/>
    <w:rsid w:val="00350E50"/>
    <w:rsid w:val="00350FAB"/>
    <w:rsid w:val="0035489E"/>
    <w:rsid w:val="00354F6C"/>
    <w:rsid w:val="0035604C"/>
    <w:rsid w:val="00356ADB"/>
    <w:rsid w:val="0036114F"/>
    <w:rsid w:val="003648CA"/>
    <w:rsid w:val="00371AE4"/>
    <w:rsid w:val="0037377D"/>
    <w:rsid w:val="00373CB3"/>
    <w:rsid w:val="00377758"/>
    <w:rsid w:val="00380877"/>
    <w:rsid w:val="0038245F"/>
    <w:rsid w:val="00383FF4"/>
    <w:rsid w:val="00385DAC"/>
    <w:rsid w:val="003A04CB"/>
    <w:rsid w:val="003A078D"/>
    <w:rsid w:val="003C1664"/>
    <w:rsid w:val="003C65D5"/>
    <w:rsid w:val="003D09F7"/>
    <w:rsid w:val="003D1B5D"/>
    <w:rsid w:val="003E65CA"/>
    <w:rsid w:val="003E6823"/>
    <w:rsid w:val="003E7512"/>
    <w:rsid w:val="0040073F"/>
    <w:rsid w:val="0041787E"/>
    <w:rsid w:val="0042056B"/>
    <w:rsid w:val="0042234E"/>
    <w:rsid w:val="00431789"/>
    <w:rsid w:val="00432375"/>
    <w:rsid w:val="00435A48"/>
    <w:rsid w:val="00442458"/>
    <w:rsid w:val="00443611"/>
    <w:rsid w:val="004559A7"/>
    <w:rsid w:val="00455B91"/>
    <w:rsid w:val="00465A89"/>
    <w:rsid w:val="00474F00"/>
    <w:rsid w:val="00487FBA"/>
    <w:rsid w:val="004928A0"/>
    <w:rsid w:val="00492C3A"/>
    <w:rsid w:val="004A0AF2"/>
    <w:rsid w:val="004A2508"/>
    <w:rsid w:val="004A4F12"/>
    <w:rsid w:val="004B28D6"/>
    <w:rsid w:val="004B5390"/>
    <w:rsid w:val="004B5FA3"/>
    <w:rsid w:val="004B6E05"/>
    <w:rsid w:val="004C18AC"/>
    <w:rsid w:val="004C2B12"/>
    <w:rsid w:val="004D186D"/>
    <w:rsid w:val="004D3212"/>
    <w:rsid w:val="004D7950"/>
    <w:rsid w:val="004E6649"/>
    <w:rsid w:val="004E7336"/>
    <w:rsid w:val="004F3776"/>
    <w:rsid w:val="004F7298"/>
    <w:rsid w:val="005152F4"/>
    <w:rsid w:val="005170AF"/>
    <w:rsid w:val="005232AE"/>
    <w:rsid w:val="00523DBA"/>
    <w:rsid w:val="00525C8C"/>
    <w:rsid w:val="00541374"/>
    <w:rsid w:val="00541A76"/>
    <w:rsid w:val="00546DC4"/>
    <w:rsid w:val="00552C54"/>
    <w:rsid w:val="005639A3"/>
    <w:rsid w:val="00565677"/>
    <w:rsid w:val="005675CA"/>
    <w:rsid w:val="00573195"/>
    <w:rsid w:val="00580882"/>
    <w:rsid w:val="005934CC"/>
    <w:rsid w:val="005A692F"/>
    <w:rsid w:val="005B6373"/>
    <w:rsid w:val="005B703C"/>
    <w:rsid w:val="005C06E8"/>
    <w:rsid w:val="005C2493"/>
    <w:rsid w:val="005D3B40"/>
    <w:rsid w:val="005E01D8"/>
    <w:rsid w:val="005E16AF"/>
    <w:rsid w:val="005E1E6F"/>
    <w:rsid w:val="005E55CC"/>
    <w:rsid w:val="005E7F8D"/>
    <w:rsid w:val="005F03B2"/>
    <w:rsid w:val="005F1D6B"/>
    <w:rsid w:val="005F4846"/>
    <w:rsid w:val="006004CD"/>
    <w:rsid w:val="00602CB1"/>
    <w:rsid w:val="006036CC"/>
    <w:rsid w:val="00610A0B"/>
    <w:rsid w:val="00616C82"/>
    <w:rsid w:val="006301FC"/>
    <w:rsid w:val="0063277A"/>
    <w:rsid w:val="00633EEF"/>
    <w:rsid w:val="006342A5"/>
    <w:rsid w:val="00635F12"/>
    <w:rsid w:val="00642313"/>
    <w:rsid w:val="00642CAC"/>
    <w:rsid w:val="00646D9C"/>
    <w:rsid w:val="00653019"/>
    <w:rsid w:val="00653776"/>
    <w:rsid w:val="00655B41"/>
    <w:rsid w:val="00667CE5"/>
    <w:rsid w:val="00673A56"/>
    <w:rsid w:val="00685970"/>
    <w:rsid w:val="006935D4"/>
    <w:rsid w:val="006969FF"/>
    <w:rsid w:val="006A3B00"/>
    <w:rsid w:val="006A3B69"/>
    <w:rsid w:val="006A7F82"/>
    <w:rsid w:val="006B1074"/>
    <w:rsid w:val="006C2B23"/>
    <w:rsid w:val="006C5F53"/>
    <w:rsid w:val="006D0736"/>
    <w:rsid w:val="006D0DFE"/>
    <w:rsid w:val="006D40E2"/>
    <w:rsid w:val="006D6CDB"/>
    <w:rsid w:val="006E35DF"/>
    <w:rsid w:val="006E7ED7"/>
    <w:rsid w:val="007008FD"/>
    <w:rsid w:val="0070206F"/>
    <w:rsid w:val="0070618A"/>
    <w:rsid w:val="00706B46"/>
    <w:rsid w:val="0071104F"/>
    <w:rsid w:val="007119F9"/>
    <w:rsid w:val="00737464"/>
    <w:rsid w:val="00743F01"/>
    <w:rsid w:val="00745F3D"/>
    <w:rsid w:val="0074771B"/>
    <w:rsid w:val="007533B2"/>
    <w:rsid w:val="00756905"/>
    <w:rsid w:val="00761E76"/>
    <w:rsid w:val="00763FE0"/>
    <w:rsid w:val="007760D7"/>
    <w:rsid w:val="0077610B"/>
    <w:rsid w:val="0079086F"/>
    <w:rsid w:val="007C5242"/>
    <w:rsid w:val="007C711C"/>
    <w:rsid w:val="007D23FB"/>
    <w:rsid w:val="007D3B2E"/>
    <w:rsid w:val="007E0B2F"/>
    <w:rsid w:val="007E19F6"/>
    <w:rsid w:val="007E201A"/>
    <w:rsid w:val="007E2A4A"/>
    <w:rsid w:val="007E7121"/>
    <w:rsid w:val="007E7DE0"/>
    <w:rsid w:val="007F1857"/>
    <w:rsid w:val="007F1C84"/>
    <w:rsid w:val="007F216D"/>
    <w:rsid w:val="007F293E"/>
    <w:rsid w:val="007F5F85"/>
    <w:rsid w:val="007F601F"/>
    <w:rsid w:val="00803891"/>
    <w:rsid w:val="00813ABE"/>
    <w:rsid w:val="00813BA8"/>
    <w:rsid w:val="00814701"/>
    <w:rsid w:val="00822F23"/>
    <w:rsid w:val="008249C1"/>
    <w:rsid w:val="00827685"/>
    <w:rsid w:val="00830E38"/>
    <w:rsid w:val="00831362"/>
    <w:rsid w:val="00835FA5"/>
    <w:rsid w:val="00850374"/>
    <w:rsid w:val="00852C86"/>
    <w:rsid w:val="00853687"/>
    <w:rsid w:val="0086274F"/>
    <w:rsid w:val="008669BF"/>
    <w:rsid w:val="00867037"/>
    <w:rsid w:val="00883BED"/>
    <w:rsid w:val="00886333"/>
    <w:rsid w:val="00887454"/>
    <w:rsid w:val="00891D6E"/>
    <w:rsid w:val="0089775F"/>
    <w:rsid w:val="008A1DEB"/>
    <w:rsid w:val="008A2E70"/>
    <w:rsid w:val="008C68D2"/>
    <w:rsid w:val="008D42B3"/>
    <w:rsid w:val="008D52A4"/>
    <w:rsid w:val="008D5557"/>
    <w:rsid w:val="008D747D"/>
    <w:rsid w:val="008E04B7"/>
    <w:rsid w:val="008E0A21"/>
    <w:rsid w:val="008E6DC3"/>
    <w:rsid w:val="00905BB1"/>
    <w:rsid w:val="0090653F"/>
    <w:rsid w:val="00907484"/>
    <w:rsid w:val="00915EDA"/>
    <w:rsid w:val="00921B70"/>
    <w:rsid w:val="009222B3"/>
    <w:rsid w:val="009343BC"/>
    <w:rsid w:val="00934D64"/>
    <w:rsid w:val="0094015E"/>
    <w:rsid w:val="00950B9F"/>
    <w:rsid w:val="00950FDC"/>
    <w:rsid w:val="00961C2C"/>
    <w:rsid w:val="00962C5E"/>
    <w:rsid w:val="009702BE"/>
    <w:rsid w:val="00970500"/>
    <w:rsid w:val="00972009"/>
    <w:rsid w:val="0097248D"/>
    <w:rsid w:val="00975885"/>
    <w:rsid w:val="00980C99"/>
    <w:rsid w:val="009816DA"/>
    <w:rsid w:val="009871D4"/>
    <w:rsid w:val="009A2F0B"/>
    <w:rsid w:val="009B2D8E"/>
    <w:rsid w:val="009B321C"/>
    <w:rsid w:val="009C191D"/>
    <w:rsid w:val="009C3FD7"/>
    <w:rsid w:val="009D30C8"/>
    <w:rsid w:val="009D5EF2"/>
    <w:rsid w:val="009D784C"/>
    <w:rsid w:val="009E085E"/>
    <w:rsid w:val="009E32ED"/>
    <w:rsid w:val="009E5DBE"/>
    <w:rsid w:val="009F27AD"/>
    <w:rsid w:val="009F508F"/>
    <w:rsid w:val="00A05161"/>
    <w:rsid w:val="00A12748"/>
    <w:rsid w:val="00A162A6"/>
    <w:rsid w:val="00A27079"/>
    <w:rsid w:val="00A31988"/>
    <w:rsid w:val="00A33793"/>
    <w:rsid w:val="00A353FF"/>
    <w:rsid w:val="00A36E32"/>
    <w:rsid w:val="00A52EA5"/>
    <w:rsid w:val="00A74F7B"/>
    <w:rsid w:val="00A80D94"/>
    <w:rsid w:val="00A83EB8"/>
    <w:rsid w:val="00A87937"/>
    <w:rsid w:val="00A935A8"/>
    <w:rsid w:val="00A946C6"/>
    <w:rsid w:val="00AA385E"/>
    <w:rsid w:val="00AB1504"/>
    <w:rsid w:val="00AB3381"/>
    <w:rsid w:val="00AB7A52"/>
    <w:rsid w:val="00AC1A41"/>
    <w:rsid w:val="00AD0B82"/>
    <w:rsid w:val="00AD1AA5"/>
    <w:rsid w:val="00AD60B3"/>
    <w:rsid w:val="00AE0BB6"/>
    <w:rsid w:val="00AE381B"/>
    <w:rsid w:val="00AE4B69"/>
    <w:rsid w:val="00AE5193"/>
    <w:rsid w:val="00AE6FCD"/>
    <w:rsid w:val="00AF384E"/>
    <w:rsid w:val="00AF3F5F"/>
    <w:rsid w:val="00AF6871"/>
    <w:rsid w:val="00B0268B"/>
    <w:rsid w:val="00B10150"/>
    <w:rsid w:val="00B1622B"/>
    <w:rsid w:val="00B23C3F"/>
    <w:rsid w:val="00B40338"/>
    <w:rsid w:val="00B4636B"/>
    <w:rsid w:val="00B5085B"/>
    <w:rsid w:val="00B5506E"/>
    <w:rsid w:val="00B6400D"/>
    <w:rsid w:val="00B7023B"/>
    <w:rsid w:val="00B70D65"/>
    <w:rsid w:val="00B759FA"/>
    <w:rsid w:val="00B75BAC"/>
    <w:rsid w:val="00B773A0"/>
    <w:rsid w:val="00B80652"/>
    <w:rsid w:val="00B815A0"/>
    <w:rsid w:val="00B82052"/>
    <w:rsid w:val="00B82CA6"/>
    <w:rsid w:val="00B83069"/>
    <w:rsid w:val="00B8529D"/>
    <w:rsid w:val="00BB0858"/>
    <w:rsid w:val="00BB24AB"/>
    <w:rsid w:val="00BB3F92"/>
    <w:rsid w:val="00BB6192"/>
    <w:rsid w:val="00BC46CA"/>
    <w:rsid w:val="00BD3F82"/>
    <w:rsid w:val="00BD4BBA"/>
    <w:rsid w:val="00BF1694"/>
    <w:rsid w:val="00BF18E6"/>
    <w:rsid w:val="00C04698"/>
    <w:rsid w:val="00C0734F"/>
    <w:rsid w:val="00C102D6"/>
    <w:rsid w:val="00C114AB"/>
    <w:rsid w:val="00C12317"/>
    <w:rsid w:val="00C12A27"/>
    <w:rsid w:val="00C45CFC"/>
    <w:rsid w:val="00C80676"/>
    <w:rsid w:val="00C9047C"/>
    <w:rsid w:val="00CA36F4"/>
    <w:rsid w:val="00CA67BD"/>
    <w:rsid w:val="00CB22A7"/>
    <w:rsid w:val="00CC0AD8"/>
    <w:rsid w:val="00CC6C77"/>
    <w:rsid w:val="00CE7CA5"/>
    <w:rsid w:val="00CE7D4F"/>
    <w:rsid w:val="00CF401C"/>
    <w:rsid w:val="00D01836"/>
    <w:rsid w:val="00D0725F"/>
    <w:rsid w:val="00D073FF"/>
    <w:rsid w:val="00D17942"/>
    <w:rsid w:val="00D2043A"/>
    <w:rsid w:val="00D20515"/>
    <w:rsid w:val="00D32FFD"/>
    <w:rsid w:val="00D3576E"/>
    <w:rsid w:val="00D419BA"/>
    <w:rsid w:val="00D423B5"/>
    <w:rsid w:val="00D57B2B"/>
    <w:rsid w:val="00D65570"/>
    <w:rsid w:val="00D847E4"/>
    <w:rsid w:val="00D86632"/>
    <w:rsid w:val="00D94B5F"/>
    <w:rsid w:val="00DA3941"/>
    <w:rsid w:val="00DA446C"/>
    <w:rsid w:val="00DA5755"/>
    <w:rsid w:val="00DA6236"/>
    <w:rsid w:val="00DB5117"/>
    <w:rsid w:val="00DB76A9"/>
    <w:rsid w:val="00DE02DF"/>
    <w:rsid w:val="00DE1D8C"/>
    <w:rsid w:val="00DE4014"/>
    <w:rsid w:val="00DE54A0"/>
    <w:rsid w:val="00DF202D"/>
    <w:rsid w:val="00E00CDD"/>
    <w:rsid w:val="00E14DBB"/>
    <w:rsid w:val="00E26B76"/>
    <w:rsid w:val="00E43C0A"/>
    <w:rsid w:val="00E473CB"/>
    <w:rsid w:val="00E546FE"/>
    <w:rsid w:val="00E55C13"/>
    <w:rsid w:val="00E62ABB"/>
    <w:rsid w:val="00E6326E"/>
    <w:rsid w:val="00E66085"/>
    <w:rsid w:val="00E66C6F"/>
    <w:rsid w:val="00E7090D"/>
    <w:rsid w:val="00E721F0"/>
    <w:rsid w:val="00E82C29"/>
    <w:rsid w:val="00E85C3A"/>
    <w:rsid w:val="00E925D6"/>
    <w:rsid w:val="00EA7A4D"/>
    <w:rsid w:val="00EB158E"/>
    <w:rsid w:val="00EC3F51"/>
    <w:rsid w:val="00EC6F41"/>
    <w:rsid w:val="00ED2487"/>
    <w:rsid w:val="00ED4023"/>
    <w:rsid w:val="00EE0B98"/>
    <w:rsid w:val="00EE0ED7"/>
    <w:rsid w:val="00EE35AC"/>
    <w:rsid w:val="00EF014A"/>
    <w:rsid w:val="00EF183C"/>
    <w:rsid w:val="00EF1C7D"/>
    <w:rsid w:val="00EF6D8A"/>
    <w:rsid w:val="00F0660F"/>
    <w:rsid w:val="00F12ED5"/>
    <w:rsid w:val="00F13306"/>
    <w:rsid w:val="00F20AD7"/>
    <w:rsid w:val="00F221FA"/>
    <w:rsid w:val="00F32DCC"/>
    <w:rsid w:val="00F33AF3"/>
    <w:rsid w:val="00F37F7C"/>
    <w:rsid w:val="00F41A83"/>
    <w:rsid w:val="00F451DB"/>
    <w:rsid w:val="00F60CD8"/>
    <w:rsid w:val="00F6782E"/>
    <w:rsid w:val="00F7077E"/>
    <w:rsid w:val="00F74161"/>
    <w:rsid w:val="00F75167"/>
    <w:rsid w:val="00F75E85"/>
    <w:rsid w:val="00F81784"/>
    <w:rsid w:val="00F81D00"/>
    <w:rsid w:val="00F86E00"/>
    <w:rsid w:val="00F94598"/>
    <w:rsid w:val="00FA099E"/>
    <w:rsid w:val="00FA2823"/>
    <w:rsid w:val="00FA2D16"/>
    <w:rsid w:val="00FA5B32"/>
    <w:rsid w:val="00FB5155"/>
    <w:rsid w:val="00FC70B7"/>
    <w:rsid w:val="00FD1E0C"/>
    <w:rsid w:val="00FE2CDD"/>
    <w:rsid w:val="00FE771D"/>
    <w:rsid w:val="00FF4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AB84DA"/>
  <w15:docId w15:val="{1F874AE5-A7A4-421F-92C2-6A3935781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50E50"/>
  </w:style>
  <w:style w:type="paragraph" w:styleId="Ttulo4">
    <w:name w:val="heading 4"/>
    <w:basedOn w:val="Normal"/>
    <w:link w:val="Ttulo4Char"/>
    <w:uiPriority w:val="9"/>
    <w:qFormat/>
    <w:rsid w:val="001305E3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350E50"/>
    <w:rPr>
      <w:color w:val="0000FF" w:themeColor="hyperlink"/>
      <w:u w:val="single"/>
    </w:rPr>
  </w:style>
  <w:style w:type="table" w:styleId="Tabelacomgrade">
    <w:name w:val="Table Grid"/>
    <w:basedOn w:val="Tabelanormal"/>
    <w:uiPriority w:val="59"/>
    <w:rsid w:val="00350E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"/>
    <w:next w:val="Normal"/>
    <w:uiPriority w:val="35"/>
    <w:unhideWhenUsed/>
    <w:qFormat/>
    <w:rsid w:val="00350E50"/>
    <w:pPr>
      <w:spacing w:after="0" w:line="480" w:lineRule="auto"/>
    </w:pPr>
    <w:rPr>
      <w:rFonts w:eastAsiaTheme="minorEastAsia" w:cstheme="minorBidi"/>
      <w:bCs/>
      <w:smallCaps/>
      <w:spacing w:val="6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50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50E50"/>
    <w:rPr>
      <w:rFonts w:ascii="Tahoma" w:hAnsi="Tahoma" w:cs="Tahoma"/>
      <w:sz w:val="16"/>
      <w:szCs w:val="16"/>
    </w:rPr>
  </w:style>
  <w:style w:type="paragraph" w:customStyle="1" w:styleId="ANMauthorname">
    <w:name w:val="ANM author name"/>
    <w:uiPriority w:val="99"/>
    <w:rsid w:val="00350E50"/>
    <w:pPr>
      <w:spacing w:after="0" w:line="480" w:lineRule="auto"/>
    </w:pPr>
    <w:rPr>
      <w:rFonts w:ascii="Arial" w:eastAsia="Times New Roman" w:hAnsi="Arial" w:cstheme="minorBidi"/>
      <w:sz w:val="20"/>
      <w:szCs w:val="20"/>
      <w:lang w:val="en-GB" w:eastAsia="fr-FR"/>
    </w:rPr>
  </w:style>
  <w:style w:type="paragraph" w:customStyle="1" w:styleId="ANMsuperscript">
    <w:name w:val="ANM superscript"/>
    <w:next w:val="Normal"/>
    <w:link w:val="ANMsuperscriptCar"/>
    <w:uiPriority w:val="99"/>
    <w:rsid w:val="00350E50"/>
    <w:pPr>
      <w:spacing w:after="0" w:line="480" w:lineRule="auto"/>
    </w:pPr>
    <w:rPr>
      <w:rFonts w:ascii="Arial" w:eastAsia="Times New Roman" w:hAnsi="Arial" w:cstheme="minorBidi"/>
      <w:sz w:val="20"/>
      <w:szCs w:val="20"/>
      <w:vertAlign w:val="superscript"/>
      <w:lang w:val="en-GB" w:eastAsia="fr-FR"/>
    </w:rPr>
  </w:style>
  <w:style w:type="character" w:customStyle="1" w:styleId="ANMsuperscriptCar">
    <w:name w:val="ANM superscript Car"/>
    <w:link w:val="ANMsuperscript"/>
    <w:uiPriority w:val="99"/>
    <w:locked/>
    <w:rsid w:val="00350E50"/>
    <w:rPr>
      <w:rFonts w:ascii="Arial" w:eastAsia="Times New Roman" w:hAnsi="Arial" w:cstheme="minorBidi"/>
      <w:sz w:val="20"/>
      <w:szCs w:val="20"/>
      <w:vertAlign w:val="superscript"/>
      <w:lang w:val="en-GB" w:eastAsia="fr-FR"/>
    </w:rPr>
  </w:style>
  <w:style w:type="paragraph" w:customStyle="1" w:styleId="ANMmaintext">
    <w:name w:val="ANM main text"/>
    <w:link w:val="ANMmaintextCarCar"/>
    <w:uiPriority w:val="99"/>
    <w:rsid w:val="00350E50"/>
    <w:pPr>
      <w:spacing w:after="0" w:line="480" w:lineRule="auto"/>
    </w:pPr>
    <w:rPr>
      <w:rFonts w:ascii="Arial" w:eastAsia="Times New Roman" w:hAnsi="Arial" w:cstheme="minorBidi"/>
      <w:sz w:val="20"/>
      <w:szCs w:val="20"/>
      <w:lang w:val="en-GB" w:eastAsia="fr-FR"/>
    </w:rPr>
  </w:style>
  <w:style w:type="character" w:customStyle="1" w:styleId="ANMmaintextCarCar">
    <w:name w:val="ANM main text Car Car"/>
    <w:link w:val="ANMmaintext"/>
    <w:uiPriority w:val="99"/>
    <w:locked/>
    <w:rsid w:val="00350E50"/>
    <w:rPr>
      <w:rFonts w:ascii="Arial" w:eastAsia="Times New Roman" w:hAnsi="Arial" w:cstheme="minorBidi"/>
      <w:sz w:val="20"/>
      <w:szCs w:val="20"/>
      <w:lang w:val="en-GB" w:eastAsia="fr-FR"/>
    </w:rPr>
  </w:style>
  <w:style w:type="paragraph" w:customStyle="1" w:styleId="ANMauthorsaddress">
    <w:name w:val="ANM authors address"/>
    <w:next w:val="ANMsuperscript"/>
    <w:link w:val="ANMauthorsaddressCarCar"/>
    <w:uiPriority w:val="99"/>
    <w:rsid w:val="00350E50"/>
    <w:pPr>
      <w:spacing w:after="0" w:line="480" w:lineRule="auto"/>
    </w:pPr>
    <w:rPr>
      <w:rFonts w:ascii="Arial" w:eastAsia="Times New Roman" w:hAnsi="Arial" w:cstheme="minorBidi"/>
      <w:i/>
      <w:sz w:val="20"/>
      <w:szCs w:val="20"/>
      <w:lang w:val="en-GB" w:eastAsia="fr-FR"/>
    </w:rPr>
  </w:style>
  <w:style w:type="character" w:customStyle="1" w:styleId="ANMauthorsaddressCarCar">
    <w:name w:val="ANM authors address Car Car"/>
    <w:link w:val="ANMauthorsaddress"/>
    <w:uiPriority w:val="99"/>
    <w:locked/>
    <w:rsid w:val="00350E50"/>
    <w:rPr>
      <w:rFonts w:ascii="Arial" w:eastAsia="Times New Roman" w:hAnsi="Arial" w:cstheme="minorBidi"/>
      <w:i/>
      <w:sz w:val="20"/>
      <w:szCs w:val="20"/>
      <w:lang w:val="en-GB" w:eastAsia="fr-FR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350E50"/>
    <w:rPr>
      <w:color w:val="605E5C"/>
      <w:shd w:val="clear" w:color="auto" w:fill="E1DFDD"/>
    </w:rPr>
  </w:style>
  <w:style w:type="character" w:styleId="Refdecomentrio">
    <w:name w:val="annotation reference"/>
    <w:basedOn w:val="Fontepargpadro"/>
    <w:uiPriority w:val="99"/>
    <w:semiHidden/>
    <w:unhideWhenUsed/>
    <w:rsid w:val="00350E5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50E50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350E50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50E5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50E50"/>
    <w:rPr>
      <w:b/>
      <w:bCs/>
      <w:sz w:val="20"/>
      <w:szCs w:val="20"/>
    </w:rPr>
  </w:style>
  <w:style w:type="character" w:styleId="Nmerodelinha">
    <w:name w:val="line number"/>
    <w:basedOn w:val="Fontepargpadro"/>
    <w:uiPriority w:val="99"/>
    <w:semiHidden/>
    <w:unhideWhenUsed/>
    <w:rsid w:val="00350E50"/>
  </w:style>
  <w:style w:type="paragraph" w:styleId="Cabealho">
    <w:name w:val="header"/>
    <w:basedOn w:val="Normal"/>
    <w:link w:val="CabealhoChar"/>
    <w:uiPriority w:val="99"/>
    <w:unhideWhenUsed/>
    <w:rsid w:val="00350E5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50E50"/>
  </w:style>
  <w:style w:type="paragraph" w:styleId="Rodap">
    <w:name w:val="footer"/>
    <w:basedOn w:val="Normal"/>
    <w:link w:val="RodapChar"/>
    <w:uiPriority w:val="99"/>
    <w:unhideWhenUsed/>
    <w:rsid w:val="00350E5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50E50"/>
  </w:style>
  <w:style w:type="character" w:customStyle="1" w:styleId="Ttulo4Char">
    <w:name w:val="Título 4 Char"/>
    <w:basedOn w:val="Fontepargpadro"/>
    <w:link w:val="Ttulo4"/>
    <w:uiPriority w:val="9"/>
    <w:rsid w:val="001305E3"/>
    <w:rPr>
      <w:rFonts w:eastAsia="Times New Roman"/>
      <w:b/>
      <w:bCs/>
      <w:lang w:eastAsia="pt-BR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A83EB8"/>
    <w:rPr>
      <w:color w:val="605E5C"/>
      <w:shd w:val="clear" w:color="auto" w:fill="E1DFDD"/>
    </w:rPr>
  </w:style>
  <w:style w:type="paragraph" w:styleId="Reviso">
    <w:name w:val="Revision"/>
    <w:hidden/>
    <w:uiPriority w:val="99"/>
    <w:semiHidden/>
    <w:rsid w:val="00541A76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EC3F51"/>
    <w:pPr>
      <w:spacing w:before="100" w:beforeAutospacing="1" w:after="100" w:afterAutospacing="1" w:line="240" w:lineRule="auto"/>
    </w:pPr>
    <w:rPr>
      <w:rFonts w:eastAsia="Times New Roman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912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6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9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6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6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1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los.rossi.mv@gmail.com" TargetMode="External"/><Relationship Id="rId13" Type="http://schemas.openxmlformats.org/officeDocument/2006/relationships/hyperlink" Target="https://doi.org/10.1016/j.livsci.2015.03.031" TargetMode="External"/><Relationship Id="rId18" Type="http://schemas.openxmlformats.org/officeDocument/2006/relationships/hyperlink" Target="https://www.ncbi.nlm.nih.gov/pubmed/?term=de%20Lange%20CF%5BAuthor%5D&amp;cauthor=true&amp;cauthor_uid=17565069" TargetMode="External"/><Relationship Id="rId26" Type="http://schemas.openxmlformats.org/officeDocument/2006/relationships/chart" Target="charts/chart1.xml"/><Relationship Id="rId3" Type="http://schemas.openxmlformats.org/officeDocument/2006/relationships/settings" Target="settings.xml"/><Relationship Id="rId21" Type="http://schemas.openxmlformats.org/officeDocument/2006/relationships/hyperlink" Target="https://doi.org/10.5713/ajas.15.0010" TargetMode="External"/><Relationship Id="rId7" Type="http://schemas.openxmlformats.org/officeDocument/2006/relationships/hyperlink" Target="mailto:vladimir.oliveira@ufsm.br" TargetMode="External"/><Relationship Id="rId12" Type="http://schemas.openxmlformats.org/officeDocument/2006/relationships/footer" Target="footer1.xml"/><Relationship Id="rId17" Type="http://schemas.openxmlformats.org/officeDocument/2006/relationships/hyperlink" Target="https://www.ncbi.nlm.nih.gov/pubmed/?term=Dias%20RS%5BAuthor%5D&amp;cauthor=true&amp;cauthor_uid=17565069" TargetMode="External"/><Relationship Id="rId25" Type="http://schemas.microsoft.com/office/2016/09/relationships/commentsIds" Target="commentsIds.xml"/><Relationship Id="rId2" Type="http://schemas.openxmlformats.org/officeDocument/2006/relationships/styles" Target="styles.xml"/><Relationship Id="rId16" Type="http://schemas.openxmlformats.org/officeDocument/2006/relationships/hyperlink" Target="https://www.ncbi.nlm.nih.gov/pubmed/?term=Soler%20J%5BAuthor%5D&amp;cauthor=true&amp;cauthor_uid=17565069" TargetMode="External"/><Relationship Id="rId20" Type="http://schemas.openxmlformats.org/officeDocument/2006/relationships/hyperlink" Target="https://doi.org/10.2527/jas.2006-738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24" Type="http://schemas.microsoft.com/office/2011/relationships/commentsExtended" Target="commentsExtended.xml"/><Relationship Id="rId5" Type="http://schemas.openxmlformats.org/officeDocument/2006/relationships/footnotes" Target="footnotes.xml"/><Relationship Id="rId15" Type="http://schemas.openxmlformats.org/officeDocument/2006/relationships/hyperlink" Target="https://www.ncbi.nlm.nih.gov/pubmed/?term=Lopez%20S%5BAuthor%5D&amp;cauthor=true&amp;cauthor_uid=17565069" TargetMode="External"/><Relationship Id="rId23" Type="http://schemas.openxmlformats.org/officeDocument/2006/relationships/comments" Target="comments.xml"/><Relationship Id="rId28" Type="http://schemas.microsoft.com/office/2011/relationships/people" Target="people.xml"/><Relationship Id="rId10" Type="http://schemas.openxmlformats.org/officeDocument/2006/relationships/hyperlink" Target="mailto:akessler@ufrgs.br" TargetMode="External"/><Relationship Id="rId19" Type="http://schemas.openxmlformats.org/officeDocument/2006/relationships/hyperlink" Target="https://www.ncbi.nlm.nih.gov/pubmed/?term=France%20J%5BAuthor%5D&amp;cauthor=true&amp;cauthor_uid=1756506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nfraga@gmail.com" TargetMode="External"/><Relationship Id="rId14" Type="http://schemas.openxmlformats.org/officeDocument/2006/relationships/hyperlink" Target="https://www.ncbi.nlm.nih.gov/pubmed/?term=Schulin-Zeuthen%20M%5BAuthor%5D&amp;cauthor=true&amp;cauthor_uid=17565069" TargetMode="External"/><Relationship Id="rId22" Type="http://schemas.openxmlformats.org/officeDocument/2006/relationships/hyperlink" Target="https://doi.org/10.1017/S1751731119002660" TargetMode="External"/><Relationship Id="rId27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/C:\Users\marco\Google%20Drive\UNIFENAS\Artigos\ABC%20equa&#231;&#245;es%20n%20lineare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3"/>
          <c:order val="0"/>
          <c:tx>
            <c:strRef>
              <c:f>estimativas!$F$2</c:f>
              <c:strCache>
                <c:ptCount val="1"/>
                <c:pt idx="0">
                  <c:v>Observed</c:v>
                </c:pt>
              </c:strCache>
            </c:strRef>
          </c:tx>
          <c:spPr>
            <a:ln w="12700">
              <a:solidFill>
                <a:schemeClr val="tx1"/>
              </a:solidFill>
              <a:prstDash val="solid"/>
            </a:ln>
          </c:spPr>
          <c:marker>
            <c:symbol val="none"/>
          </c:marker>
          <c:xVal>
            <c:numRef>
              <c:f>estimativas!$A$3:$A$117</c:f>
              <c:numCache>
                <c:formatCode>General</c:formatCode>
                <c:ptCount val="115"/>
                <c:pt idx="0">
                  <c:v>1</c:v>
                </c:pt>
                <c:pt idx="1">
                  <c:v>7</c:v>
                </c:pt>
                <c:pt idx="2">
                  <c:v>14</c:v>
                </c:pt>
                <c:pt idx="3">
                  <c:v>21</c:v>
                </c:pt>
                <c:pt idx="4">
                  <c:v>28</c:v>
                </c:pt>
                <c:pt idx="5">
                  <c:v>35</c:v>
                </c:pt>
                <c:pt idx="6">
                  <c:v>42</c:v>
                </c:pt>
                <c:pt idx="7">
                  <c:v>49</c:v>
                </c:pt>
                <c:pt idx="8">
                  <c:v>56</c:v>
                </c:pt>
                <c:pt idx="9">
                  <c:v>63</c:v>
                </c:pt>
                <c:pt idx="10">
                  <c:v>70</c:v>
                </c:pt>
                <c:pt idx="11">
                  <c:v>71</c:v>
                </c:pt>
                <c:pt idx="12">
                  <c:v>72</c:v>
                </c:pt>
                <c:pt idx="13">
                  <c:v>73</c:v>
                </c:pt>
                <c:pt idx="14">
                  <c:v>74</c:v>
                </c:pt>
                <c:pt idx="15">
                  <c:v>75</c:v>
                </c:pt>
                <c:pt idx="16">
                  <c:v>76</c:v>
                </c:pt>
                <c:pt idx="17">
                  <c:v>77</c:v>
                </c:pt>
                <c:pt idx="18">
                  <c:v>78</c:v>
                </c:pt>
                <c:pt idx="19">
                  <c:v>79</c:v>
                </c:pt>
                <c:pt idx="20">
                  <c:v>80</c:v>
                </c:pt>
                <c:pt idx="21">
                  <c:v>81</c:v>
                </c:pt>
                <c:pt idx="22">
                  <c:v>82</c:v>
                </c:pt>
                <c:pt idx="23">
                  <c:v>83</c:v>
                </c:pt>
                <c:pt idx="24">
                  <c:v>84</c:v>
                </c:pt>
                <c:pt idx="25">
                  <c:v>85</c:v>
                </c:pt>
                <c:pt idx="26">
                  <c:v>86</c:v>
                </c:pt>
                <c:pt idx="27">
                  <c:v>87</c:v>
                </c:pt>
                <c:pt idx="28">
                  <c:v>88</c:v>
                </c:pt>
                <c:pt idx="29">
                  <c:v>89</c:v>
                </c:pt>
                <c:pt idx="30">
                  <c:v>90</c:v>
                </c:pt>
                <c:pt idx="31">
                  <c:v>91</c:v>
                </c:pt>
                <c:pt idx="32">
                  <c:v>92</c:v>
                </c:pt>
                <c:pt idx="33">
                  <c:v>93</c:v>
                </c:pt>
                <c:pt idx="34">
                  <c:v>94</c:v>
                </c:pt>
                <c:pt idx="35">
                  <c:v>95</c:v>
                </c:pt>
                <c:pt idx="36">
                  <c:v>96</c:v>
                </c:pt>
                <c:pt idx="37">
                  <c:v>97</c:v>
                </c:pt>
                <c:pt idx="38">
                  <c:v>98</c:v>
                </c:pt>
                <c:pt idx="39">
                  <c:v>99</c:v>
                </c:pt>
                <c:pt idx="40">
                  <c:v>100</c:v>
                </c:pt>
                <c:pt idx="41">
                  <c:v>101</c:v>
                </c:pt>
                <c:pt idx="42">
                  <c:v>102</c:v>
                </c:pt>
                <c:pt idx="43">
                  <c:v>103</c:v>
                </c:pt>
                <c:pt idx="44">
                  <c:v>104</c:v>
                </c:pt>
                <c:pt idx="45">
                  <c:v>105</c:v>
                </c:pt>
                <c:pt idx="46">
                  <c:v>106</c:v>
                </c:pt>
                <c:pt idx="47">
                  <c:v>107</c:v>
                </c:pt>
                <c:pt idx="48">
                  <c:v>108</c:v>
                </c:pt>
                <c:pt idx="49">
                  <c:v>109</c:v>
                </c:pt>
                <c:pt idx="50">
                  <c:v>110</c:v>
                </c:pt>
                <c:pt idx="51">
                  <c:v>111</c:v>
                </c:pt>
                <c:pt idx="52">
                  <c:v>112</c:v>
                </c:pt>
                <c:pt idx="53">
                  <c:v>113</c:v>
                </c:pt>
                <c:pt idx="54">
                  <c:v>114</c:v>
                </c:pt>
                <c:pt idx="55">
                  <c:v>115</c:v>
                </c:pt>
                <c:pt idx="56">
                  <c:v>116</c:v>
                </c:pt>
                <c:pt idx="57">
                  <c:v>117</c:v>
                </c:pt>
                <c:pt idx="58">
                  <c:v>118</c:v>
                </c:pt>
                <c:pt idx="59">
                  <c:v>119</c:v>
                </c:pt>
                <c:pt idx="60">
                  <c:v>120</c:v>
                </c:pt>
                <c:pt idx="61">
                  <c:v>121</c:v>
                </c:pt>
                <c:pt idx="62">
                  <c:v>122</c:v>
                </c:pt>
                <c:pt idx="63">
                  <c:v>123</c:v>
                </c:pt>
                <c:pt idx="64">
                  <c:v>124</c:v>
                </c:pt>
                <c:pt idx="65">
                  <c:v>125</c:v>
                </c:pt>
                <c:pt idx="66">
                  <c:v>126</c:v>
                </c:pt>
                <c:pt idx="67">
                  <c:v>127</c:v>
                </c:pt>
                <c:pt idx="68">
                  <c:v>128</c:v>
                </c:pt>
                <c:pt idx="69">
                  <c:v>129</c:v>
                </c:pt>
                <c:pt idx="70">
                  <c:v>130</c:v>
                </c:pt>
                <c:pt idx="71">
                  <c:v>131</c:v>
                </c:pt>
                <c:pt idx="72">
                  <c:v>132</c:v>
                </c:pt>
                <c:pt idx="73">
                  <c:v>133</c:v>
                </c:pt>
                <c:pt idx="74">
                  <c:v>134</c:v>
                </c:pt>
                <c:pt idx="75">
                  <c:v>135</c:v>
                </c:pt>
                <c:pt idx="76">
                  <c:v>136</c:v>
                </c:pt>
                <c:pt idx="77">
                  <c:v>137</c:v>
                </c:pt>
                <c:pt idx="78">
                  <c:v>138</c:v>
                </c:pt>
                <c:pt idx="79">
                  <c:v>139</c:v>
                </c:pt>
                <c:pt idx="80">
                  <c:v>140</c:v>
                </c:pt>
                <c:pt idx="81">
                  <c:v>141</c:v>
                </c:pt>
                <c:pt idx="82">
                  <c:v>142</c:v>
                </c:pt>
                <c:pt idx="83">
                  <c:v>143</c:v>
                </c:pt>
                <c:pt idx="84">
                  <c:v>144</c:v>
                </c:pt>
                <c:pt idx="85">
                  <c:v>145</c:v>
                </c:pt>
                <c:pt idx="86">
                  <c:v>146</c:v>
                </c:pt>
                <c:pt idx="87">
                  <c:v>147</c:v>
                </c:pt>
                <c:pt idx="88">
                  <c:v>148</c:v>
                </c:pt>
                <c:pt idx="89">
                  <c:v>149</c:v>
                </c:pt>
                <c:pt idx="90">
                  <c:v>150</c:v>
                </c:pt>
                <c:pt idx="91">
                  <c:v>151</c:v>
                </c:pt>
                <c:pt idx="92">
                  <c:v>152</c:v>
                </c:pt>
                <c:pt idx="93">
                  <c:v>153</c:v>
                </c:pt>
                <c:pt idx="94">
                  <c:v>154</c:v>
                </c:pt>
                <c:pt idx="95">
                  <c:v>155</c:v>
                </c:pt>
                <c:pt idx="96">
                  <c:v>156</c:v>
                </c:pt>
                <c:pt idx="97">
                  <c:v>157</c:v>
                </c:pt>
                <c:pt idx="98">
                  <c:v>158</c:v>
                </c:pt>
                <c:pt idx="99">
                  <c:v>159</c:v>
                </c:pt>
                <c:pt idx="100">
                  <c:v>160</c:v>
                </c:pt>
                <c:pt idx="101">
                  <c:v>161</c:v>
                </c:pt>
                <c:pt idx="102">
                  <c:v>162</c:v>
                </c:pt>
                <c:pt idx="103">
                  <c:v>163</c:v>
                </c:pt>
                <c:pt idx="104">
                  <c:v>164</c:v>
                </c:pt>
                <c:pt idx="105">
                  <c:v>165</c:v>
                </c:pt>
                <c:pt idx="106">
                  <c:v>166</c:v>
                </c:pt>
                <c:pt idx="107">
                  <c:v>167</c:v>
                </c:pt>
                <c:pt idx="108">
                  <c:v>168</c:v>
                </c:pt>
                <c:pt idx="109">
                  <c:v>169</c:v>
                </c:pt>
                <c:pt idx="110">
                  <c:v>170</c:v>
                </c:pt>
                <c:pt idx="111">
                  <c:v>171</c:v>
                </c:pt>
                <c:pt idx="112">
                  <c:v>172</c:v>
                </c:pt>
                <c:pt idx="113">
                  <c:v>173</c:v>
                </c:pt>
                <c:pt idx="114">
                  <c:v>174</c:v>
                </c:pt>
              </c:numCache>
            </c:numRef>
          </c:xVal>
          <c:yVal>
            <c:numRef>
              <c:f>estimativas!$F$3:$F$117</c:f>
              <c:numCache>
                <c:formatCode>0</c:formatCode>
                <c:ptCount val="115"/>
                <c:pt idx="0">
                  <c:v>1.4223728813559322</c:v>
                </c:pt>
                <c:pt idx="1">
                  <c:v>2.3636440677966126</c:v>
                </c:pt>
                <c:pt idx="2">
                  <c:v>3.7707627118644091</c:v>
                </c:pt>
                <c:pt idx="3">
                  <c:v>5.6135593220338977</c:v>
                </c:pt>
                <c:pt idx="4">
                  <c:v>6.2949152542372797</c:v>
                </c:pt>
                <c:pt idx="5">
                  <c:v>8.4010169491525417</c:v>
                </c:pt>
                <c:pt idx="6">
                  <c:v>11.494237288135595</c:v>
                </c:pt>
                <c:pt idx="7">
                  <c:v>15.240508474576265</c:v>
                </c:pt>
                <c:pt idx="8">
                  <c:v>19.374576271186427</c:v>
                </c:pt>
                <c:pt idx="9">
                  <c:v>23.652542372881324</c:v>
                </c:pt>
                <c:pt idx="10">
                  <c:v>28.821186440677966</c:v>
                </c:pt>
                <c:pt idx="11">
                  <c:v>29.096566101694904</c:v>
                </c:pt>
                <c:pt idx="12">
                  <c:v>29.894483050847473</c:v>
                </c:pt>
                <c:pt idx="13">
                  <c:v>30.576664406779667</c:v>
                </c:pt>
                <c:pt idx="14">
                  <c:v>31.205237288135564</c:v>
                </c:pt>
                <c:pt idx="15">
                  <c:v>31.907623728813558</c:v>
                </c:pt>
                <c:pt idx="16">
                  <c:v>32.559318644067829</c:v>
                </c:pt>
                <c:pt idx="17">
                  <c:v>33.201877966101691</c:v>
                </c:pt>
                <c:pt idx="18">
                  <c:v>33.969671186440657</c:v>
                </c:pt>
                <c:pt idx="19">
                  <c:v>34.676694915254224</c:v>
                </c:pt>
                <c:pt idx="20">
                  <c:v>35.563628813559333</c:v>
                </c:pt>
                <c:pt idx="21">
                  <c:v>36.539301694915252</c:v>
                </c:pt>
                <c:pt idx="22">
                  <c:v>37.322420338983079</c:v>
                </c:pt>
                <c:pt idx="23">
                  <c:v>38.440227118644017</c:v>
                </c:pt>
                <c:pt idx="24">
                  <c:v>39.325813559322</c:v>
                </c:pt>
                <c:pt idx="25">
                  <c:v>40.019010169491509</c:v>
                </c:pt>
                <c:pt idx="26">
                  <c:v>40.935232203389845</c:v>
                </c:pt>
                <c:pt idx="27">
                  <c:v>42.004932203389863</c:v>
                </c:pt>
                <c:pt idx="28">
                  <c:v>42.660942372881372</c:v>
                </c:pt>
                <c:pt idx="29">
                  <c:v>43.604694915254221</c:v>
                </c:pt>
                <c:pt idx="30">
                  <c:v>44.638449152542343</c:v>
                </c:pt>
                <c:pt idx="31">
                  <c:v>45.734054237288106</c:v>
                </c:pt>
                <c:pt idx="32">
                  <c:v>46.53114576271188</c:v>
                </c:pt>
                <c:pt idx="33">
                  <c:v>47.344847457627004</c:v>
                </c:pt>
                <c:pt idx="34">
                  <c:v>48.329906779660995</c:v>
                </c:pt>
                <c:pt idx="35">
                  <c:v>49.395274576271184</c:v>
                </c:pt>
                <c:pt idx="36">
                  <c:v>50.343457627118603</c:v>
                </c:pt>
                <c:pt idx="37">
                  <c:v>51.206942372881386</c:v>
                </c:pt>
                <c:pt idx="38">
                  <c:v>52.138284745762704</c:v>
                </c:pt>
                <c:pt idx="39">
                  <c:v>53.094966101694894</c:v>
                </c:pt>
                <c:pt idx="40">
                  <c:v>54.369990661016928</c:v>
                </c:pt>
                <c:pt idx="41">
                  <c:v>55.446254508474574</c:v>
                </c:pt>
                <c:pt idx="42">
                  <c:v>56.345442389830474</c:v>
                </c:pt>
                <c:pt idx="43">
                  <c:v>57.405274644067781</c:v>
                </c:pt>
                <c:pt idx="44">
                  <c:v>58.44463601694914</c:v>
                </c:pt>
                <c:pt idx="45">
                  <c:v>59.377299389830483</c:v>
                </c:pt>
                <c:pt idx="46">
                  <c:v>60.302295271186445</c:v>
                </c:pt>
                <c:pt idx="47">
                  <c:v>61.397643999999993</c:v>
                </c:pt>
                <c:pt idx="48">
                  <c:v>62.419984559321975</c:v>
                </c:pt>
                <c:pt idx="49">
                  <c:v>63.228057627118659</c:v>
                </c:pt>
                <c:pt idx="50">
                  <c:v>64.156253033898281</c:v>
                </c:pt>
                <c:pt idx="51">
                  <c:v>65.033330101694816</c:v>
                </c:pt>
                <c:pt idx="52">
                  <c:v>66.149768491525379</c:v>
                </c:pt>
                <c:pt idx="53">
                  <c:v>67.269119050847536</c:v>
                </c:pt>
                <c:pt idx="54">
                  <c:v>68.29860550847458</c:v>
                </c:pt>
                <c:pt idx="55">
                  <c:v>69.279075322033805</c:v>
                </c:pt>
                <c:pt idx="56">
                  <c:v>70.386362389830509</c:v>
                </c:pt>
                <c:pt idx="57">
                  <c:v>71.313920949152589</c:v>
                </c:pt>
                <c:pt idx="58">
                  <c:v>72.466130661017033</c:v>
                </c:pt>
                <c:pt idx="59">
                  <c:v>73.810957627118626</c:v>
                </c:pt>
                <c:pt idx="60">
                  <c:v>74.860374728813568</c:v>
                </c:pt>
                <c:pt idx="61">
                  <c:v>75.802181966101656</c:v>
                </c:pt>
                <c:pt idx="62">
                  <c:v>76.607901372881258</c:v>
                </c:pt>
                <c:pt idx="63">
                  <c:v>77.805334644067798</c:v>
                </c:pt>
                <c:pt idx="64">
                  <c:v>78.814227542372919</c:v>
                </c:pt>
                <c:pt idx="65">
                  <c:v>79.612178372881189</c:v>
                </c:pt>
                <c:pt idx="66">
                  <c:v>80.599237983050841</c:v>
                </c:pt>
                <c:pt idx="67">
                  <c:v>81.826823322033889</c:v>
                </c:pt>
                <c:pt idx="68">
                  <c:v>82.857471677966089</c:v>
                </c:pt>
                <c:pt idx="69">
                  <c:v>83.936889830508449</c:v>
                </c:pt>
                <c:pt idx="70">
                  <c:v>84.76132184745758</c:v>
                </c:pt>
                <c:pt idx="71">
                  <c:v>85.727550779661016</c:v>
                </c:pt>
                <c:pt idx="72">
                  <c:v>86.790571542372874</c:v>
                </c:pt>
                <c:pt idx="73">
                  <c:v>88.069609559322117</c:v>
                </c:pt>
                <c:pt idx="74">
                  <c:v>89.083037711864264</c:v>
                </c:pt>
                <c:pt idx="75">
                  <c:v>90.085340745762679</c:v>
                </c:pt>
                <c:pt idx="76">
                  <c:v>90.967096627118735</c:v>
                </c:pt>
                <c:pt idx="77">
                  <c:v>91.955032474576242</c:v>
                </c:pt>
                <c:pt idx="78">
                  <c:v>93.156607610169488</c:v>
                </c:pt>
                <c:pt idx="79">
                  <c:v>94.122125423728818</c:v>
                </c:pt>
                <c:pt idx="80">
                  <c:v>95.097902864406748</c:v>
                </c:pt>
                <c:pt idx="81">
                  <c:v>96.182608474576185</c:v>
                </c:pt>
                <c:pt idx="82">
                  <c:v>97.454606779661006</c:v>
                </c:pt>
                <c:pt idx="83">
                  <c:v>98.31325593220339</c:v>
                </c:pt>
                <c:pt idx="84">
                  <c:v>99.454667796610167</c:v>
                </c:pt>
                <c:pt idx="85">
                  <c:v>100.64982881355918</c:v>
                </c:pt>
                <c:pt idx="86">
                  <c:v>101.82674406779655</c:v>
                </c:pt>
                <c:pt idx="87">
                  <c:v>102.82035254237287</c:v>
                </c:pt>
                <c:pt idx="88">
                  <c:v>103.99942033898309</c:v>
                </c:pt>
                <c:pt idx="89">
                  <c:v>105.37130508474576</c:v>
                </c:pt>
                <c:pt idx="90">
                  <c:v>106.37634237288118</c:v>
                </c:pt>
                <c:pt idx="91">
                  <c:v>107.56723050847458</c:v>
                </c:pt>
                <c:pt idx="92">
                  <c:v>108.65861525423729</c:v>
                </c:pt>
                <c:pt idx="93">
                  <c:v>109.31436610169487</c:v>
                </c:pt>
                <c:pt idx="94">
                  <c:v>110.18806949152545</c:v>
                </c:pt>
                <c:pt idx="95">
                  <c:v>111.55956949152549</c:v>
                </c:pt>
                <c:pt idx="96">
                  <c:v>112.69385423728815</c:v>
                </c:pt>
                <c:pt idx="97">
                  <c:v>113.80928305084751</c:v>
                </c:pt>
                <c:pt idx="98">
                  <c:v>114.57857288135587</c:v>
                </c:pt>
                <c:pt idx="99">
                  <c:v>115.65897966101697</c:v>
                </c:pt>
                <c:pt idx="100">
                  <c:v>116.6792118644067</c:v>
                </c:pt>
                <c:pt idx="101">
                  <c:v>118.15723389830509</c:v>
                </c:pt>
                <c:pt idx="102">
                  <c:v>119.32182542372884</c:v>
                </c:pt>
                <c:pt idx="103">
                  <c:v>120.25235762711863</c:v>
                </c:pt>
                <c:pt idx="104">
                  <c:v>121.6722779661016</c:v>
                </c:pt>
                <c:pt idx="105">
                  <c:v>122.71552203389837</c:v>
                </c:pt>
                <c:pt idx="106">
                  <c:v>123.83935932203384</c:v>
                </c:pt>
                <c:pt idx="107">
                  <c:v>124.81447118644057</c:v>
                </c:pt>
                <c:pt idx="108">
                  <c:v>126.32710847457625</c:v>
                </c:pt>
                <c:pt idx="109">
                  <c:v>127.2746355932203</c:v>
                </c:pt>
                <c:pt idx="110">
                  <c:v>128.33442711864421</c:v>
                </c:pt>
                <c:pt idx="111">
                  <c:v>129.57483389830497</c:v>
                </c:pt>
                <c:pt idx="112">
                  <c:v>130.48467627118634</c:v>
                </c:pt>
                <c:pt idx="113">
                  <c:v>131.39905254237277</c:v>
                </c:pt>
                <c:pt idx="114">
                  <c:v>132.26718135593234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EBBF-4DF4-A4AA-8A1BBE64CE21}"/>
            </c:ext>
          </c:extLst>
        </c:ser>
        <c:ser>
          <c:idx val="4"/>
          <c:order val="1"/>
          <c:tx>
            <c:v>Gompertz</c:v>
          </c:tx>
          <c:spPr>
            <a:ln w="12700">
              <a:solidFill>
                <a:schemeClr val="tx1"/>
              </a:solidFill>
              <a:prstDash val="sysDot"/>
            </a:ln>
          </c:spPr>
          <c:marker>
            <c:symbol val="none"/>
          </c:marker>
          <c:xVal>
            <c:numRef>
              <c:f>estimativas!$A$3:$A$117</c:f>
              <c:numCache>
                <c:formatCode>General</c:formatCode>
                <c:ptCount val="115"/>
                <c:pt idx="0">
                  <c:v>1</c:v>
                </c:pt>
                <c:pt idx="1">
                  <c:v>7</c:v>
                </c:pt>
                <c:pt idx="2">
                  <c:v>14</c:v>
                </c:pt>
                <c:pt idx="3">
                  <c:v>21</c:v>
                </c:pt>
                <c:pt idx="4">
                  <c:v>28</c:v>
                </c:pt>
                <c:pt idx="5">
                  <c:v>35</c:v>
                </c:pt>
                <c:pt idx="6">
                  <c:v>42</c:v>
                </c:pt>
                <c:pt idx="7">
                  <c:v>49</c:v>
                </c:pt>
                <c:pt idx="8">
                  <c:v>56</c:v>
                </c:pt>
                <c:pt idx="9">
                  <c:v>63</c:v>
                </c:pt>
                <c:pt idx="10">
                  <c:v>70</c:v>
                </c:pt>
                <c:pt idx="11">
                  <c:v>71</c:v>
                </c:pt>
                <c:pt idx="12">
                  <c:v>72</c:v>
                </c:pt>
                <c:pt idx="13">
                  <c:v>73</c:v>
                </c:pt>
                <c:pt idx="14">
                  <c:v>74</c:v>
                </c:pt>
                <c:pt idx="15">
                  <c:v>75</c:v>
                </c:pt>
                <c:pt idx="16">
                  <c:v>76</c:v>
                </c:pt>
                <c:pt idx="17">
                  <c:v>77</c:v>
                </c:pt>
                <c:pt idx="18">
                  <c:v>78</c:v>
                </c:pt>
                <c:pt idx="19">
                  <c:v>79</c:v>
                </c:pt>
                <c:pt idx="20">
                  <c:v>80</c:v>
                </c:pt>
                <c:pt idx="21">
                  <c:v>81</c:v>
                </c:pt>
                <c:pt idx="22">
                  <c:v>82</c:v>
                </c:pt>
                <c:pt idx="23">
                  <c:v>83</c:v>
                </c:pt>
                <c:pt idx="24">
                  <c:v>84</c:v>
                </c:pt>
                <c:pt idx="25">
                  <c:v>85</c:v>
                </c:pt>
                <c:pt idx="26">
                  <c:v>86</c:v>
                </c:pt>
                <c:pt idx="27">
                  <c:v>87</c:v>
                </c:pt>
                <c:pt idx="28">
                  <c:v>88</c:v>
                </c:pt>
                <c:pt idx="29">
                  <c:v>89</c:v>
                </c:pt>
                <c:pt idx="30">
                  <c:v>90</c:v>
                </c:pt>
                <c:pt idx="31">
                  <c:v>91</c:v>
                </c:pt>
                <c:pt idx="32">
                  <c:v>92</c:v>
                </c:pt>
                <c:pt idx="33">
                  <c:v>93</c:v>
                </c:pt>
                <c:pt idx="34">
                  <c:v>94</c:v>
                </c:pt>
                <c:pt idx="35">
                  <c:v>95</c:v>
                </c:pt>
                <c:pt idx="36">
                  <c:v>96</c:v>
                </c:pt>
                <c:pt idx="37">
                  <c:v>97</c:v>
                </c:pt>
                <c:pt idx="38">
                  <c:v>98</c:v>
                </c:pt>
                <c:pt idx="39">
                  <c:v>99</c:v>
                </c:pt>
                <c:pt idx="40">
                  <c:v>100</c:v>
                </c:pt>
                <c:pt idx="41">
                  <c:v>101</c:v>
                </c:pt>
                <c:pt idx="42">
                  <c:v>102</c:v>
                </c:pt>
                <c:pt idx="43">
                  <c:v>103</c:v>
                </c:pt>
                <c:pt idx="44">
                  <c:v>104</c:v>
                </c:pt>
                <c:pt idx="45">
                  <c:v>105</c:v>
                </c:pt>
                <c:pt idx="46">
                  <c:v>106</c:v>
                </c:pt>
                <c:pt idx="47">
                  <c:v>107</c:v>
                </c:pt>
                <c:pt idx="48">
                  <c:v>108</c:v>
                </c:pt>
                <c:pt idx="49">
                  <c:v>109</c:v>
                </c:pt>
                <c:pt idx="50">
                  <c:v>110</c:v>
                </c:pt>
                <c:pt idx="51">
                  <c:v>111</c:v>
                </c:pt>
                <c:pt idx="52">
                  <c:v>112</c:v>
                </c:pt>
                <c:pt idx="53">
                  <c:v>113</c:v>
                </c:pt>
                <c:pt idx="54">
                  <c:v>114</c:v>
                </c:pt>
                <c:pt idx="55">
                  <c:v>115</c:v>
                </c:pt>
                <c:pt idx="56">
                  <c:v>116</c:v>
                </c:pt>
                <c:pt idx="57">
                  <c:v>117</c:v>
                </c:pt>
                <c:pt idx="58">
                  <c:v>118</c:v>
                </c:pt>
                <c:pt idx="59">
                  <c:v>119</c:v>
                </c:pt>
                <c:pt idx="60">
                  <c:v>120</c:v>
                </c:pt>
                <c:pt idx="61">
                  <c:v>121</c:v>
                </c:pt>
                <c:pt idx="62">
                  <c:v>122</c:v>
                </c:pt>
                <c:pt idx="63">
                  <c:v>123</c:v>
                </c:pt>
                <c:pt idx="64">
                  <c:v>124</c:v>
                </c:pt>
                <c:pt idx="65">
                  <c:v>125</c:v>
                </c:pt>
                <c:pt idx="66">
                  <c:v>126</c:v>
                </c:pt>
                <c:pt idx="67">
                  <c:v>127</c:v>
                </c:pt>
                <c:pt idx="68">
                  <c:v>128</c:v>
                </c:pt>
                <c:pt idx="69">
                  <c:v>129</c:v>
                </c:pt>
                <c:pt idx="70">
                  <c:v>130</c:v>
                </c:pt>
                <c:pt idx="71">
                  <c:v>131</c:v>
                </c:pt>
                <c:pt idx="72">
                  <c:v>132</c:v>
                </c:pt>
                <c:pt idx="73">
                  <c:v>133</c:v>
                </c:pt>
                <c:pt idx="74">
                  <c:v>134</c:v>
                </c:pt>
                <c:pt idx="75">
                  <c:v>135</c:v>
                </c:pt>
                <c:pt idx="76">
                  <c:v>136</c:v>
                </c:pt>
                <c:pt idx="77">
                  <c:v>137</c:v>
                </c:pt>
                <c:pt idx="78">
                  <c:v>138</c:v>
                </c:pt>
                <c:pt idx="79">
                  <c:v>139</c:v>
                </c:pt>
                <c:pt idx="80">
                  <c:v>140</c:v>
                </c:pt>
                <c:pt idx="81">
                  <c:v>141</c:v>
                </c:pt>
                <c:pt idx="82">
                  <c:v>142</c:v>
                </c:pt>
                <c:pt idx="83">
                  <c:v>143</c:v>
                </c:pt>
                <c:pt idx="84">
                  <c:v>144</c:v>
                </c:pt>
                <c:pt idx="85">
                  <c:v>145</c:v>
                </c:pt>
                <c:pt idx="86">
                  <c:v>146</c:v>
                </c:pt>
                <c:pt idx="87">
                  <c:v>147</c:v>
                </c:pt>
                <c:pt idx="88">
                  <c:v>148</c:v>
                </c:pt>
                <c:pt idx="89">
                  <c:v>149</c:v>
                </c:pt>
                <c:pt idx="90">
                  <c:v>150</c:v>
                </c:pt>
                <c:pt idx="91">
                  <c:v>151</c:v>
                </c:pt>
                <c:pt idx="92">
                  <c:v>152</c:v>
                </c:pt>
                <c:pt idx="93">
                  <c:v>153</c:v>
                </c:pt>
                <c:pt idx="94">
                  <c:v>154</c:v>
                </c:pt>
                <c:pt idx="95">
                  <c:v>155</c:v>
                </c:pt>
                <c:pt idx="96">
                  <c:v>156</c:v>
                </c:pt>
                <c:pt idx="97">
                  <c:v>157</c:v>
                </c:pt>
                <c:pt idx="98">
                  <c:v>158</c:v>
                </c:pt>
                <c:pt idx="99">
                  <c:v>159</c:v>
                </c:pt>
                <c:pt idx="100">
                  <c:v>160</c:v>
                </c:pt>
                <c:pt idx="101">
                  <c:v>161</c:v>
                </c:pt>
                <c:pt idx="102">
                  <c:v>162</c:v>
                </c:pt>
                <c:pt idx="103">
                  <c:v>163</c:v>
                </c:pt>
                <c:pt idx="104">
                  <c:v>164</c:v>
                </c:pt>
                <c:pt idx="105">
                  <c:v>165</c:v>
                </c:pt>
                <c:pt idx="106">
                  <c:v>166</c:v>
                </c:pt>
                <c:pt idx="107">
                  <c:v>167</c:v>
                </c:pt>
                <c:pt idx="108">
                  <c:v>168</c:v>
                </c:pt>
                <c:pt idx="109">
                  <c:v>169</c:v>
                </c:pt>
                <c:pt idx="110">
                  <c:v>170</c:v>
                </c:pt>
                <c:pt idx="111">
                  <c:v>171</c:v>
                </c:pt>
                <c:pt idx="112">
                  <c:v>172</c:v>
                </c:pt>
                <c:pt idx="113">
                  <c:v>173</c:v>
                </c:pt>
                <c:pt idx="114">
                  <c:v>174</c:v>
                </c:pt>
              </c:numCache>
            </c:numRef>
          </c:xVal>
          <c:yVal>
            <c:numRef>
              <c:f>estimativas!$E$3:$E$117</c:f>
              <c:numCache>
                <c:formatCode>0</c:formatCode>
                <c:ptCount val="115"/>
                <c:pt idx="0">
                  <c:v>1.4080271057926417</c:v>
                </c:pt>
                <c:pt idx="1">
                  <c:v>2.0209478707953941</c:v>
                </c:pt>
                <c:pt idx="2">
                  <c:v>2.9849058964602118</c:v>
                </c:pt>
                <c:pt idx="3">
                  <c:v>4.2722809300809388</c:v>
                </c:pt>
                <c:pt idx="4">
                  <c:v>5.9407606964720783</c:v>
                </c:pt>
                <c:pt idx="5">
                  <c:v>8.0443007696402606</c:v>
                </c:pt>
                <c:pt idx="6">
                  <c:v>10.629870392640818</c:v>
                </c:pt>
                <c:pt idx="7">
                  <c:v>13.734587622801481</c:v>
                </c:pt>
                <c:pt idx="8">
                  <c:v>17.383490031223513</c:v>
                </c:pt>
                <c:pt idx="9">
                  <c:v>21.588099885960069</c:v>
                </c:pt>
                <c:pt idx="10">
                  <c:v>26.345846864188569</c:v>
                </c:pt>
                <c:pt idx="11">
                  <c:v>27.069889008844648</c:v>
                </c:pt>
                <c:pt idx="12">
                  <c:v>27.804836116627303</c:v>
                </c:pt>
                <c:pt idx="13">
                  <c:v>28.550612664202934</c:v>
                </c:pt>
                <c:pt idx="14">
                  <c:v>29.307137903660625</c:v>
                </c:pt>
                <c:pt idx="15">
                  <c:v>30.074325953737329</c:v>
                </c:pt>
                <c:pt idx="16">
                  <c:v>30.852085895425031</c:v>
                </c:pt>
                <c:pt idx="17">
                  <c:v>31.640321871740927</c:v>
                </c:pt>
                <c:pt idx="18">
                  <c:v>32.438933191441357</c:v>
                </c:pt>
                <c:pt idx="19">
                  <c:v>33.247814436457325</c:v>
                </c:pt>
                <c:pt idx="20">
                  <c:v>34.066855572830292</c:v>
                </c:pt>
                <c:pt idx="21">
                  <c:v>34.895942064924789</c:v>
                </c:pt>
                <c:pt idx="22">
                  <c:v>35.734954992695492</c:v>
                </c:pt>
                <c:pt idx="23">
                  <c:v>36.583771171787774</c:v>
                </c:pt>
                <c:pt idx="24">
                  <c:v>37.442263276249413</c:v>
                </c:pt>
                <c:pt idx="25">
                  <c:v>38.310299963635309</c:v>
                </c:pt>
                <c:pt idx="26">
                  <c:v>39.18774600228739</c:v>
                </c:pt>
                <c:pt idx="27">
                  <c:v>40.074462400574056</c:v>
                </c:pt>
                <c:pt idx="28">
                  <c:v>40.970306537877377</c:v>
                </c:pt>
                <c:pt idx="29">
                  <c:v>41.875132297117972</c:v>
                </c:pt>
                <c:pt idx="30">
                  <c:v>42.78879019861121</c:v>
                </c:pt>
                <c:pt idx="31">
                  <c:v>43.71112753505264</c:v>
                </c:pt>
                <c:pt idx="32">
                  <c:v>44.641988507433339</c:v>
                </c:pt>
                <c:pt idx="33">
                  <c:v>45.581214361690577</c:v>
                </c:pt>
                <c:pt idx="34">
                  <c:v>46.528643525904471</c:v>
                </c:pt>
                <c:pt idx="35">
                  <c:v>47.484111747853454</c:v>
                </c:pt>
                <c:pt idx="36">
                  <c:v>48.44745223274991</c:v>
                </c:pt>
                <c:pt idx="37">
                  <c:v>49.418495780978112</c:v>
                </c:pt>
                <c:pt idx="38">
                  <c:v>50.397070925665446</c:v>
                </c:pt>
                <c:pt idx="39">
                  <c:v>51.383004069920894</c:v>
                </c:pt>
                <c:pt idx="40">
                  <c:v>52.376119623581211</c:v>
                </c:pt>
                <c:pt idx="41">
                  <c:v>53.37624013931044</c:v>
                </c:pt>
                <c:pt idx="42">
                  <c:v>54.38318644790462</c:v>
                </c:pt>
                <c:pt idx="43">
                  <c:v>55.396777792657545</c:v>
                </c:pt>
                <c:pt idx="44">
                  <c:v>56.416831962651997</c:v>
                </c:pt>
                <c:pt idx="45">
                  <c:v>57.443165424844352</c:v>
                </c:pt>
                <c:pt idx="46">
                  <c:v>58.475593454816746</c:v>
                </c:pt>
                <c:pt idx="47">
                  <c:v>59.513930266077963</c:v>
                </c:pt>
                <c:pt idx="48">
                  <c:v>60.557989137798913</c:v>
                </c:pt>
                <c:pt idx="49">
                  <c:v>61.607582540875278</c:v>
                </c:pt>
                <c:pt idx="50">
                  <c:v>62.662522262213812</c:v>
                </c:pt>
                <c:pt idx="51">
                  <c:v>63.722619527148652</c:v>
                </c:pt>
                <c:pt idx="52">
                  <c:v>64.787685119894448</c:v>
                </c:pt>
                <c:pt idx="53">
                  <c:v>65.857529501953266</c:v>
                </c:pt>
                <c:pt idx="54">
                  <c:v>66.931962928395535</c:v>
                </c:pt>
                <c:pt idx="55">
                  <c:v>68.010795561940824</c:v>
                </c:pt>
                <c:pt idx="56">
                  <c:v>69.093837584772174</c:v>
                </c:pt>
                <c:pt idx="57">
                  <c:v>70.180899308018482</c:v>
                </c:pt>
                <c:pt idx="58">
                  <c:v>71.271791278849989</c:v>
                </c:pt>
                <c:pt idx="59">
                  <c:v>72.366324385132899</c:v>
                </c:pt>
                <c:pt idx="60">
                  <c:v>73.464309957596669</c:v>
                </c:pt>
                <c:pt idx="61">
                  <c:v>74.565559869472096</c:v>
                </c:pt>
                <c:pt idx="62">
                  <c:v>75.669886633560864</c:v>
                </c:pt>
                <c:pt idx="63">
                  <c:v>76.777103496707085</c:v>
                </c:pt>
                <c:pt idx="64">
                  <c:v>77.887024531638005</c:v>
                </c:pt>
                <c:pt idx="65">
                  <c:v>78.999464726156106</c:v>
                </c:pt>
                <c:pt idx="66">
                  <c:v>80.114240069657356</c:v>
                </c:pt>
                <c:pt idx="67">
                  <c:v>81.231167636964173</c:v>
                </c:pt>
                <c:pt idx="68">
                  <c:v>82.350065669460946</c:v>
                </c:pt>
                <c:pt idx="69">
                  <c:v>83.470753653523758</c:v>
                </c:pt>
                <c:pt idx="70">
                  <c:v>84.593052396242712</c:v>
                </c:pt>
                <c:pt idx="71">
                  <c:v>85.716784098434658</c:v>
                </c:pt>
                <c:pt idx="72">
                  <c:v>86.841772424952239</c:v>
                </c:pt>
                <c:pt idx="73">
                  <c:v>87.967842572294188</c:v>
                </c:pt>
                <c:pt idx="74">
                  <c:v>89.094821333528017</c:v>
                </c:pt>
                <c:pt idx="75">
                  <c:v>90.222537160537556</c:v>
                </c:pt>
                <c:pt idx="76">
                  <c:v>91.350820223611919</c:v>
                </c:pt>
                <c:pt idx="77">
                  <c:v>92.479502468394045</c:v>
                </c:pt>
                <c:pt idx="78">
                  <c:v>93.608417670210642</c:v>
                </c:pt>
                <c:pt idx="79">
                  <c:v>94.737401485807169</c:v>
                </c:pt>
                <c:pt idx="80">
                  <c:v>95.866291502513448</c:v>
                </c:pt>
                <c:pt idx="81">
                  <c:v>96.99492728487057</c:v>
                </c:pt>
                <c:pt idx="82">
                  <c:v>98.123150418744729</c:v>
                </c:pt>
                <c:pt idx="83">
                  <c:v>99.250804552967679</c:v>
                </c:pt>
                <c:pt idx="84">
                  <c:v>100.37773543852961</c:v>
                </c:pt>
                <c:pt idx="85">
                  <c:v>101.50379096536852</c:v>
                </c:pt>
                <c:pt idx="86">
                  <c:v>102.62882119678608</c:v>
                </c:pt>
                <c:pt idx="87">
                  <c:v>103.7526784015365</c:v>
                </c:pt>
                <c:pt idx="88">
                  <c:v>104.87521708362094</c:v>
                </c:pt>
                <c:pt idx="89">
                  <c:v>105.99629400983603</c:v>
                </c:pt>
                <c:pt idx="90">
                  <c:v>107.11576823511355</c:v>
                </c:pt>
                <c:pt idx="91">
                  <c:v>108.23350112569995</c:v>
                </c:pt>
                <c:pt idx="92">
                  <c:v>109.3493563802151</c:v>
                </c:pt>
                <c:pt idx="93">
                  <c:v>110.46320004863976</c:v>
                </c:pt>
                <c:pt idx="94">
                  <c:v>111.57490054927672</c:v>
                </c:pt>
                <c:pt idx="95">
                  <c:v>112.68432868373071</c:v>
                </c:pt>
                <c:pt idx="96">
                  <c:v>113.79135764995689</c:v>
                </c:pt>
                <c:pt idx="97">
                  <c:v>114.89586305342348</c:v>
                </c:pt>
                <c:pt idx="98">
                  <c:v>115.99772291643825</c:v>
                </c:pt>
                <c:pt idx="99">
                  <c:v>117.09681768568549</c:v>
                </c:pt>
                <c:pt idx="100">
                  <c:v>118.19303023802372</c:v>
                </c:pt>
                <c:pt idx="101">
                  <c:v>119.28624588459219</c:v>
                </c:pt>
                <c:pt idx="102">
                  <c:v>120.37635237327326</c:v>
                </c:pt>
                <c:pt idx="103">
                  <c:v>121.46323988956321</c:v>
                </c:pt>
                <c:pt idx="104">
                  <c:v>122.54680105589495</c:v>
                </c:pt>
                <c:pt idx="105">
                  <c:v>123.62693092946705</c:v>
                </c:pt>
                <c:pt idx="106">
                  <c:v>124.70352699862153</c:v>
                </c:pt>
                <c:pt idx="107">
                  <c:v>125.77648917782305</c:v>
                </c:pt>
                <c:pt idx="108">
                  <c:v>126.84571980128526</c:v>
                </c:pt>
                <c:pt idx="109">
                  <c:v>127.91112361529109</c:v>
                </c:pt>
                <c:pt idx="110">
                  <c:v>128.97260776925575</c:v>
                </c:pt>
                <c:pt idx="111">
                  <c:v>130.03008180557904</c:v>
                </c:pt>
                <c:pt idx="112">
                  <c:v>131.08345764833041</c:v>
                </c:pt>
                <c:pt idx="113">
                  <c:v>132.13264959081533</c:v>
                </c:pt>
                <c:pt idx="114">
                  <c:v>133.17757428206772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EBBF-4DF4-A4AA-8A1BBE64CE21}"/>
            </c:ext>
          </c:extLst>
        </c:ser>
        <c:ser>
          <c:idx val="0"/>
          <c:order val="2"/>
          <c:tx>
            <c:strRef>
              <c:f>estimativas!$B$2</c:f>
              <c:strCache>
                <c:ptCount val="1"/>
                <c:pt idx="0">
                  <c:v>Logistic</c:v>
                </c:pt>
              </c:strCache>
            </c:strRef>
          </c:tx>
          <c:spPr>
            <a:ln w="12700">
              <a:solidFill>
                <a:prstClr val="black"/>
              </a:solidFill>
              <a:prstDash val="dash"/>
            </a:ln>
          </c:spPr>
          <c:marker>
            <c:symbol val="none"/>
          </c:marker>
          <c:xVal>
            <c:numRef>
              <c:f>estimativas!$A$3:$A$117</c:f>
              <c:numCache>
                <c:formatCode>General</c:formatCode>
                <c:ptCount val="115"/>
                <c:pt idx="0">
                  <c:v>1</c:v>
                </c:pt>
                <c:pt idx="1">
                  <c:v>7</c:v>
                </c:pt>
                <c:pt idx="2">
                  <c:v>14</c:v>
                </c:pt>
                <c:pt idx="3">
                  <c:v>21</c:v>
                </c:pt>
                <c:pt idx="4">
                  <c:v>28</c:v>
                </c:pt>
                <c:pt idx="5">
                  <c:v>35</c:v>
                </c:pt>
                <c:pt idx="6">
                  <c:v>42</c:v>
                </c:pt>
                <c:pt idx="7">
                  <c:v>49</c:v>
                </c:pt>
                <c:pt idx="8">
                  <c:v>56</c:v>
                </c:pt>
                <c:pt idx="9">
                  <c:v>63</c:v>
                </c:pt>
                <c:pt idx="10">
                  <c:v>70</c:v>
                </c:pt>
                <c:pt idx="11">
                  <c:v>71</c:v>
                </c:pt>
                <c:pt idx="12">
                  <c:v>72</c:v>
                </c:pt>
                <c:pt idx="13">
                  <c:v>73</c:v>
                </c:pt>
                <c:pt idx="14">
                  <c:v>74</c:v>
                </c:pt>
                <c:pt idx="15">
                  <c:v>75</c:v>
                </c:pt>
                <c:pt idx="16">
                  <c:v>76</c:v>
                </c:pt>
                <c:pt idx="17">
                  <c:v>77</c:v>
                </c:pt>
                <c:pt idx="18">
                  <c:v>78</c:v>
                </c:pt>
                <c:pt idx="19">
                  <c:v>79</c:v>
                </c:pt>
                <c:pt idx="20">
                  <c:v>80</c:v>
                </c:pt>
                <c:pt idx="21">
                  <c:v>81</c:v>
                </c:pt>
                <c:pt idx="22">
                  <c:v>82</c:v>
                </c:pt>
                <c:pt idx="23">
                  <c:v>83</c:v>
                </c:pt>
                <c:pt idx="24">
                  <c:v>84</c:v>
                </c:pt>
                <c:pt idx="25">
                  <c:v>85</c:v>
                </c:pt>
                <c:pt idx="26">
                  <c:v>86</c:v>
                </c:pt>
                <c:pt idx="27">
                  <c:v>87</c:v>
                </c:pt>
                <c:pt idx="28">
                  <c:v>88</c:v>
                </c:pt>
                <c:pt idx="29">
                  <c:v>89</c:v>
                </c:pt>
                <c:pt idx="30">
                  <c:v>90</c:v>
                </c:pt>
                <c:pt idx="31">
                  <c:v>91</c:v>
                </c:pt>
                <c:pt idx="32">
                  <c:v>92</c:v>
                </c:pt>
                <c:pt idx="33">
                  <c:v>93</c:v>
                </c:pt>
                <c:pt idx="34">
                  <c:v>94</c:v>
                </c:pt>
                <c:pt idx="35">
                  <c:v>95</c:v>
                </c:pt>
                <c:pt idx="36">
                  <c:v>96</c:v>
                </c:pt>
                <c:pt idx="37">
                  <c:v>97</c:v>
                </c:pt>
                <c:pt idx="38">
                  <c:v>98</c:v>
                </c:pt>
                <c:pt idx="39">
                  <c:v>99</c:v>
                </c:pt>
                <c:pt idx="40">
                  <c:v>100</c:v>
                </c:pt>
                <c:pt idx="41">
                  <c:v>101</c:v>
                </c:pt>
                <c:pt idx="42">
                  <c:v>102</c:v>
                </c:pt>
                <c:pt idx="43">
                  <c:v>103</c:v>
                </c:pt>
                <c:pt idx="44">
                  <c:v>104</c:v>
                </c:pt>
                <c:pt idx="45">
                  <c:v>105</c:v>
                </c:pt>
                <c:pt idx="46">
                  <c:v>106</c:v>
                </c:pt>
                <c:pt idx="47">
                  <c:v>107</c:v>
                </c:pt>
                <c:pt idx="48">
                  <c:v>108</c:v>
                </c:pt>
                <c:pt idx="49">
                  <c:v>109</c:v>
                </c:pt>
                <c:pt idx="50">
                  <c:v>110</c:v>
                </c:pt>
                <c:pt idx="51">
                  <c:v>111</c:v>
                </c:pt>
                <c:pt idx="52">
                  <c:v>112</c:v>
                </c:pt>
                <c:pt idx="53">
                  <c:v>113</c:v>
                </c:pt>
                <c:pt idx="54">
                  <c:v>114</c:v>
                </c:pt>
                <c:pt idx="55">
                  <c:v>115</c:v>
                </c:pt>
                <c:pt idx="56">
                  <c:v>116</c:v>
                </c:pt>
                <c:pt idx="57">
                  <c:v>117</c:v>
                </c:pt>
                <c:pt idx="58">
                  <c:v>118</c:v>
                </c:pt>
                <c:pt idx="59">
                  <c:v>119</c:v>
                </c:pt>
                <c:pt idx="60">
                  <c:v>120</c:v>
                </c:pt>
                <c:pt idx="61">
                  <c:v>121</c:v>
                </c:pt>
                <c:pt idx="62">
                  <c:v>122</c:v>
                </c:pt>
                <c:pt idx="63">
                  <c:v>123</c:v>
                </c:pt>
                <c:pt idx="64">
                  <c:v>124</c:v>
                </c:pt>
                <c:pt idx="65">
                  <c:v>125</c:v>
                </c:pt>
                <c:pt idx="66">
                  <c:v>126</c:v>
                </c:pt>
                <c:pt idx="67">
                  <c:v>127</c:v>
                </c:pt>
                <c:pt idx="68">
                  <c:v>128</c:v>
                </c:pt>
                <c:pt idx="69">
                  <c:v>129</c:v>
                </c:pt>
                <c:pt idx="70">
                  <c:v>130</c:v>
                </c:pt>
                <c:pt idx="71">
                  <c:v>131</c:v>
                </c:pt>
                <c:pt idx="72">
                  <c:v>132</c:v>
                </c:pt>
                <c:pt idx="73">
                  <c:v>133</c:v>
                </c:pt>
                <c:pt idx="74">
                  <c:v>134</c:v>
                </c:pt>
                <c:pt idx="75">
                  <c:v>135</c:v>
                </c:pt>
                <c:pt idx="76">
                  <c:v>136</c:v>
                </c:pt>
                <c:pt idx="77">
                  <c:v>137</c:v>
                </c:pt>
                <c:pt idx="78">
                  <c:v>138</c:v>
                </c:pt>
                <c:pt idx="79">
                  <c:v>139</c:v>
                </c:pt>
                <c:pt idx="80">
                  <c:v>140</c:v>
                </c:pt>
                <c:pt idx="81">
                  <c:v>141</c:v>
                </c:pt>
                <c:pt idx="82">
                  <c:v>142</c:v>
                </c:pt>
                <c:pt idx="83">
                  <c:v>143</c:v>
                </c:pt>
                <c:pt idx="84">
                  <c:v>144</c:v>
                </c:pt>
                <c:pt idx="85">
                  <c:v>145</c:v>
                </c:pt>
                <c:pt idx="86">
                  <c:v>146</c:v>
                </c:pt>
                <c:pt idx="87">
                  <c:v>147</c:v>
                </c:pt>
                <c:pt idx="88">
                  <c:v>148</c:v>
                </c:pt>
                <c:pt idx="89">
                  <c:v>149</c:v>
                </c:pt>
                <c:pt idx="90">
                  <c:v>150</c:v>
                </c:pt>
                <c:pt idx="91">
                  <c:v>151</c:v>
                </c:pt>
                <c:pt idx="92">
                  <c:v>152</c:v>
                </c:pt>
                <c:pt idx="93">
                  <c:v>153</c:v>
                </c:pt>
                <c:pt idx="94">
                  <c:v>154</c:v>
                </c:pt>
                <c:pt idx="95">
                  <c:v>155</c:v>
                </c:pt>
                <c:pt idx="96">
                  <c:v>156</c:v>
                </c:pt>
                <c:pt idx="97">
                  <c:v>157</c:v>
                </c:pt>
                <c:pt idx="98">
                  <c:v>158</c:v>
                </c:pt>
                <c:pt idx="99">
                  <c:v>159</c:v>
                </c:pt>
                <c:pt idx="100">
                  <c:v>160</c:v>
                </c:pt>
                <c:pt idx="101">
                  <c:v>161</c:v>
                </c:pt>
                <c:pt idx="102">
                  <c:v>162</c:v>
                </c:pt>
                <c:pt idx="103">
                  <c:v>163</c:v>
                </c:pt>
                <c:pt idx="104">
                  <c:v>164</c:v>
                </c:pt>
                <c:pt idx="105">
                  <c:v>165</c:v>
                </c:pt>
                <c:pt idx="106">
                  <c:v>166</c:v>
                </c:pt>
                <c:pt idx="107">
                  <c:v>167</c:v>
                </c:pt>
                <c:pt idx="108">
                  <c:v>168</c:v>
                </c:pt>
                <c:pt idx="109">
                  <c:v>169</c:v>
                </c:pt>
                <c:pt idx="110">
                  <c:v>170</c:v>
                </c:pt>
                <c:pt idx="111">
                  <c:v>171</c:v>
                </c:pt>
                <c:pt idx="112">
                  <c:v>172</c:v>
                </c:pt>
                <c:pt idx="113">
                  <c:v>173</c:v>
                </c:pt>
                <c:pt idx="114">
                  <c:v>174</c:v>
                </c:pt>
              </c:numCache>
            </c:numRef>
          </c:xVal>
          <c:yVal>
            <c:numRef>
              <c:f>estimativas!$B$3:$B$117</c:f>
              <c:numCache>
                <c:formatCode>0</c:formatCode>
                <c:ptCount val="115"/>
                <c:pt idx="0">
                  <c:v>5.2989064246756374</c:v>
                </c:pt>
                <c:pt idx="1">
                  <c:v>6.1966137133332593</c:v>
                </c:pt>
                <c:pt idx="2">
                  <c:v>7.4291072170111558</c:v>
                </c:pt>
                <c:pt idx="3">
                  <c:v>8.8933534316637086</c:v>
                </c:pt>
                <c:pt idx="4">
                  <c:v>10.627219166033566</c:v>
                </c:pt>
                <c:pt idx="5">
                  <c:v>12.672374244746464</c:v>
                </c:pt>
                <c:pt idx="6">
                  <c:v>15.073658824803877</c:v>
                </c:pt>
                <c:pt idx="7">
                  <c:v>17.877939261594907</c:v>
                </c:pt>
                <c:pt idx="8">
                  <c:v>21.132319305109053</c:v>
                </c:pt>
                <c:pt idx="9">
                  <c:v>24.881594936679836</c:v>
                </c:pt>
                <c:pt idx="10">
                  <c:v>29.16490038145729</c:v>
                </c:pt>
                <c:pt idx="11">
                  <c:v>29.822265427475635</c:v>
                </c:pt>
                <c:pt idx="12">
                  <c:v>30.491217376550207</c:v>
                </c:pt>
                <c:pt idx="13">
                  <c:v>31.171815004844742</c:v>
                </c:pt>
                <c:pt idx="14">
                  <c:v>31.86411051641673</c:v>
                </c:pt>
                <c:pt idx="15">
                  <c:v>32.56814925213768</c:v>
                </c:pt>
                <c:pt idx="16">
                  <c:v>33.283969399363322</c:v>
                </c:pt>
                <c:pt idx="17">
                  <c:v>34.011601703146226</c:v>
                </c:pt>
                <c:pt idx="18">
                  <c:v>34.751069179818941</c:v>
                </c:pt>
                <c:pt idx="19">
                  <c:v>35.502386833812096</c:v>
                </c:pt>
                <c:pt idx="20">
                  <c:v>36.265561378606655</c:v>
                </c:pt>
                <c:pt idx="21">
                  <c:v>37.040590962750265</c:v>
                </c:pt>
                <c:pt idx="22">
                  <c:v>37.827464901898033</c:v>
                </c:pt>
                <c:pt idx="23">
                  <c:v>38.626163417864554</c:v>
                </c:pt>
                <c:pt idx="24">
                  <c:v>39.436657385697359</c:v>
                </c:pt>
                <c:pt idx="25">
                  <c:v>40.258908089803903</c:v>
                </c:pt>
                <c:pt idx="26">
                  <c:v>41.092866990177228</c:v>
                </c:pt>
                <c:pt idx="27">
                  <c:v>41.938475499782804</c:v>
                </c:pt>
                <c:pt idx="28">
                  <c:v>42.795664774172906</c:v>
                </c:pt>
                <c:pt idx="29">
                  <c:v>43.664355514399809</c:v>
                </c:pt>
                <c:pt idx="30">
                  <c:v>44.544457784299205</c:v>
                </c:pt>
                <c:pt idx="31">
                  <c:v>45.435870843205933</c:v>
                </c:pt>
                <c:pt idx="32">
                  <c:v>46.338482995152276</c:v>
                </c:pt>
                <c:pt idx="33">
                  <c:v>47.252171455583557</c:v>
                </c:pt>
                <c:pt idx="34">
                  <c:v>48.176802236598519</c:v>
                </c:pt>
                <c:pt idx="35">
                  <c:v>49.112230051693729</c:v>
                </c:pt>
                <c:pt idx="36">
                  <c:v>50.058298240955793</c:v>
                </c:pt>
                <c:pt idx="37">
                  <c:v>51.014838717600071</c:v>
                </c:pt>
                <c:pt idx="38">
                  <c:v>51.981671936710413</c:v>
                </c:pt>
                <c:pt idx="39">
                  <c:v>52.958606886972646</c:v>
                </c:pt>
                <c:pt idx="40">
                  <c:v>53.945441106140791</c:v>
                </c:pt>
                <c:pt idx="41">
                  <c:v>54.941960720901676</c:v>
                </c:pt>
                <c:pt idx="42">
                  <c:v>55.947940511732902</c:v>
                </c:pt>
                <c:pt idx="43">
                  <c:v>56.963144003269392</c:v>
                </c:pt>
                <c:pt idx="44">
                  <c:v>57.987323580608283</c:v>
                </c:pt>
                <c:pt idx="45">
                  <c:v>59.020220631893508</c:v>
                </c:pt>
                <c:pt idx="46">
                  <c:v>60.061565717424621</c:v>
                </c:pt>
                <c:pt idx="47">
                  <c:v>61.111078765436957</c:v>
                </c:pt>
                <c:pt idx="48">
                  <c:v>62.168469294596626</c:v>
                </c:pt>
                <c:pt idx="49">
                  <c:v>63.233436663146222</c:v>
                </c:pt>
                <c:pt idx="50">
                  <c:v>64.305670344530625</c:v>
                </c:pt>
                <c:pt idx="51">
                  <c:v>65.384850229218088</c:v>
                </c:pt>
                <c:pt idx="52">
                  <c:v>66.470646952319342</c:v>
                </c:pt>
                <c:pt idx="53">
                  <c:v>67.562722246497387</c:v>
                </c:pt>
                <c:pt idx="54">
                  <c:v>68.660729319540238</c:v>
                </c:pt>
                <c:pt idx="55">
                  <c:v>69.764313255861296</c:v>
                </c:pt>
                <c:pt idx="56">
                  <c:v>70.873111441078834</c:v>
                </c:pt>
                <c:pt idx="57">
                  <c:v>71.986754008714414</c:v>
                </c:pt>
                <c:pt idx="58">
                  <c:v>73.104864307946656</c:v>
                </c:pt>
                <c:pt idx="59">
                  <c:v>74.227059391250762</c:v>
                </c:pt>
                <c:pt idx="60">
                  <c:v>75.352950520658567</c:v>
                </c:pt>
                <c:pt idx="61">
                  <c:v>76.48214369127956</c:v>
                </c:pt>
                <c:pt idx="62">
                  <c:v>77.614240170632812</c:v>
                </c:pt>
                <c:pt idx="63">
                  <c:v>78.748837052267888</c:v>
                </c:pt>
                <c:pt idx="64">
                  <c:v>79.885527822066578</c:v>
                </c:pt>
                <c:pt idx="65">
                  <c:v>81.023902935564067</c:v>
                </c:pt>
                <c:pt idx="66">
                  <c:v>82.163550404560709</c:v>
                </c:pt>
                <c:pt idx="67">
                  <c:v>83.304056391253781</c:v>
                </c:pt>
                <c:pt idx="68">
                  <c:v>84.445005808075393</c:v>
                </c:pt>
                <c:pt idx="69">
                  <c:v>85.585982921392329</c:v>
                </c:pt>
                <c:pt idx="70">
                  <c:v>86.726571957206048</c:v>
                </c:pt>
                <c:pt idx="71">
                  <c:v>87.866357706976899</c:v>
                </c:pt>
                <c:pt idx="72">
                  <c:v>89.004926131699179</c:v>
                </c:pt>
                <c:pt idx="73">
                  <c:v>90.141864962359321</c:v>
                </c:pt>
                <c:pt idx="74">
                  <c:v>91.276764294933812</c:v>
                </c:pt>
                <c:pt idx="75">
                  <c:v>92.409217178106161</c:v>
                </c:pt>
                <c:pt idx="76">
                  <c:v>93.538820191925481</c:v>
                </c:pt>
                <c:pt idx="77">
                  <c:v>94.665174015674879</c:v>
                </c:pt>
                <c:pt idx="78">
                  <c:v>95.787883983274327</c:v>
                </c:pt>
                <c:pt idx="79">
                  <c:v>96.90656062460603</c:v>
                </c:pt>
                <c:pt idx="80">
                  <c:v>98.02082019122723</c:v>
                </c:pt>
                <c:pt idx="81">
                  <c:v>99.130285165009809</c:v>
                </c:pt>
                <c:pt idx="82">
                  <c:v>100.23458474833529</c:v>
                </c:pt>
                <c:pt idx="83">
                  <c:v>101.33335533456633</c:v>
                </c:pt>
                <c:pt idx="84">
                  <c:v>102.42624095761559</c:v>
                </c:pt>
                <c:pt idx="85">
                  <c:v>103.51289371952635</c:v>
                </c:pt>
                <c:pt idx="86">
                  <c:v>104.59297419510075</c:v>
                </c:pt>
                <c:pt idx="87">
                  <c:v>105.66615181270399</c:v>
                </c:pt>
                <c:pt idx="88">
                  <c:v>106.73210521049795</c:v>
                </c:pt>
                <c:pt idx="89">
                  <c:v>107.79052256746024</c:v>
                </c:pt>
                <c:pt idx="90">
                  <c:v>108.84110190866832</c:v>
                </c:pt>
                <c:pt idx="91">
                  <c:v>109.88355138443235</c:v>
                </c:pt>
                <c:pt idx="92">
                  <c:v>110.91758952298106</c:v>
                </c:pt>
                <c:pt idx="93">
                  <c:v>111.9429454565124</c:v>
                </c:pt>
                <c:pt idx="94">
                  <c:v>112.95935912053203</c:v>
                </c:pt>
                <c:pt idx="95">
                  <c:v>113.9665814265086</c:v>
                </c:pt>
                <c:pt idx="96">
                  <c:v>114.96437440797936</c:v>
                </c:pt>
                <c:pt idx="97">
                  <c:v>115.95251134033796</c:v>
                </c:pt>
                <c:pt idx="98">
                  <c:v>116.93077683463297</c:v>
                </c:pt>
                <c:pt idx="99">
                  <c:v>117.89896690579621</c:v>
                </c:pt>
                <c:pt idx="100">
                  <c:v>118.85688901580315</c:v>
                </c:pt>
                <c:pt idx="101">
                  <c:v>119.80436209235231</c:v>
                </c:pt>
                <c:pt idx="102">
                  <c:v>120.74121652371967</c:v>
                </c:pt>
                <c:pt idx="103">
                  <c:v>121.66729413051522</c:v>
                </c:pt>
                <c:pt idx="104">
                  <c:v>122.58244811513205</c:v>
                </c:pt>
                <c:pt idx="105">
                  <c:v>123.48654298973049</c:v>
                </c:pt>
                <c:pt idx="106">
                  <c:v>124.3794544836522</c:v>
                </c:pt>
                <c:pt idx="107">
                  <c:v>125.26106943120386</c:v>
                </c:pt>
                <c:pt idx="108">
                  <c:v>126.13128564078121</c:v>
                </c:pt>
                <c:pt idx="109">
                  <c:v>126.99001174634316</c:v>
                </c:pt>
                <c:pt idx="110">
                  <c:v>127.83716704226121</c:v>
                </c:pt>
                <c:pt idx="111">
                  <c:v>128.67268130259831</c:v>
                </c:pt>
                <c:pt idx="112">
                  <c:v>129.49649458587405</c:v>
                </c:pt>
                <c:pt idx="113">
                  <c:v>130.30855702638848</c:v>
                </c:pt>
                <c:pt idx="114">
                  <c:v>131.108828613177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2-EBBF-4DF4-A4AA-8A1BBE64CE21}"/>
            </c:ext>
          </c:extLst>
        </c:ser>
        <c:ser>
          <c:idx val="1"/>
          <c:order val="3"/>
          <c:tx>
            <c:strRef>
              <c:f>estimativas!$C$2</c:f>
              <c:strCache>
                <c:ptCount val="1"/>
                <c:pt idx="0">
                  <c:v>von Bertalanffy</c:v>
                </c:pt>
              </c:strCache>
            </c:strRef>
          </c:tx>
          <c:spPr>
            <a:ln w="12700">
              <a:solidFill>
                <a:prstClr val="black"/>
              </a:solidFill>
              <a:prstDash val="lgDashDotDot"/>
            </a:ln>
          </c:spPr>
          <c:marker>
            <c:symbol val="none"/>
          </c:marker>
          <c:xVal>
            <c:numRef>
              <c:f>estimativas!$A$3:$A$117</c:f>
              <c:numCache>
                <c:formatCode>General</c:formatCode>
                <c:ptCount val="115"/>
                <c:pt idx="0">
                  <c:v>1</c:v>
                </c:pt>
                <c:pt idx="1">
                  <c:v>7</c:v>
                </c:pt>
                <c:pt idx="2">
                  <c:v>14</c:v>
                </c:pt>
                <c:pt idx="3">
                  <c:v>21</c:v>
                </c:pt>
                <c:pt idx="4">
                  <c:v>28</c:v>
                </c:pt>
                <c:pt idx="5">
                  <c:v>35</c:v>
                </c:pt>
                <c:pt idx="6">
                  <c:v>42</c:v>
                </c:pt>
                <c:pt idx="7">
                  <c:v>49</c:v>
                </c:pt>
                <c:pt idx="8">
                  <c:v>56</c:v>
                </c:pt>
                <c:pt idx="9">
                  <c:v>63</c:v>
                </c:pt>
                <c:pt idx="10">
                  <c:v>70</c:v>
                </c:pt>
                <c:pt idx="11">
                  <c:v>71</c:v>
                </c:pt>
                <c:pt idx="12">
                  <c:v>72</c:v>
                </c:pt>
                <c:pt idx="13">
                  <c:v>73</c:v>
                </c:pt>
                <c:pt idx="14">
                  <c:v>74</c:v>
                </c:pt>
                <c:pt idx="15">
                  <c:v>75</c:v>
                </c:pt>
                <c:pt idx="16">
                  <c:v>76</c:v>
                </c:pt>
                <c:pt idx="17">
                  <c:v>77</c:v>
                </c:pt>
                <c:pt idx="18">
                  <c:v>78</c:v>
                </c:pt>
                <c:pt idx="19">
                  <c:v>79</c:v>
                </c:pt>
                <c:pt idx="20">
                  <c:v>80</c:v>
                </c:pt>
                <c:pt idx="21">
                  <c:v>81</c:v>
                </c:pt>
                <c:pt idx="22">
                  <c:v>82</c:v>
                </c:pt>
                <c:pt idx="23">
                  <c:v>83</c:v>
                </c:pt>
                <c:pt idx="24">
                  <c:v>84</c:v>
                </c:pt>
                <c:pt idx="25">
                  <c:v>85</c:v>
                </c:pt>
                <c:pt idx="26">
                  <c:v>86</c:v>
                </c:pt>
                <c:pt idx="27">
                  <c:v>87</c:v>
                </c:pt>
                <c:pt idx="28">
                  <c:v>88</c:v>
                </c:pt>
                <c:pt idx="29">
                  <c:v>89</c:v>
                </c:pt>
                <c:pt idx="30">
                  <c:v>90</c:v>
                </c:pt>
                <c:pt idx="31">
                  <c:v>91</c:v>
                </c:pt>
                <c:pt idx="32">
                  <c:v>92</c:v>
                </c:pt>
                <c:pt idx="33">
                  <c:v>93</c:v>
                </c:pt>
                <c:pt idx="34">
                  <c:v>94</c:v>
                </c:pt>
                <c:pt idx="35">
                  <c:v>95</c:v>
                </c:pt>
                <c:pt idx="36">
                  <c:v>96</c:v>
                </c:pt>
                <c:pt idx="37">
                  <c:v>97</c:v>
                </c:pt>
                <c:pt idx="38">
                  <c:v>98</c:v>
                </c:pt>
                <c:pt idx="39">
                  <c:v>99</c:v>
                </c:pt>
                <c:pt idx="40">
                  <c:v>100</c:v>
                </c:pt>
                <c:pt idx="41">
                  <c:v>101</c:v>
                </c:pt>
                <c:pt idx="42">
                  <c:v>102</c:v>
                </c:pt>
                <c:pt idx="43">
                  <c:v>103</c:v>
                </c:pt>
                <c:pt idx="44">
                  <c:v>104</c:v>
                </c:pt>
                <c:pt idx="45">
                  <c:v>105</c:v>
                </c:pt>
                <c:pt idx="46">
                  <c:v>106</c:v>
                </c:pt>
                <c:pt idx="47">
                  <c:v>107</c:v>
                </c:pt>
                <c:pt idx="48">
                  <c:v>108</c:v>
                </c:pt>
                <c:pt idx="49">
                  <c:v>109</c:v>
                </c:pt>
                <c:pt idx="50">
                  <c:v>110</c:v>
                </c:pt>
                <c:pt idx="51">
                  <c:v>111</c:v>
                </c:pt>
                <c:pt idx="52">
                  <c:v>112</c:v>
                </c:pt>
                <c:pt idx="53">
                  <c:v>113</c:v>
                </c:pt>
                <c:pt idx="54">
                  <c:v>114</c:v>
                </c:pt>
                <c:pt idx="55">
                  <c:v>115</c:v>
                </c:pt>
                <c:pt idx="56">
                  <c:v>116</c:v>
                </c:pt>
                <c:pt idx="57">
                  <c:v>117</c:v>
                </c:pt>
                <c:pt idx="58">
                  <c:v>118</c:v>
                </c:pt>
                <c:pt idx="59">
                  <c:v>119</c:v>
                </c:pt>
                <c:pt idx="60">
                  <c:v>120</c:v>
                </c:pt>
                <c:pt idx="61">
                  <c:v>121</c:v>
                </c:pt>
                <c:pt idx="62">
                  <c:v>122</c:v>
                </c:pt>
                <c:pt idx="63">
                  <c:v>123</c:v>
                </c:pt>
                <c:pt idx="64">
                  <c:v>124</c:v>
                </c:pt>
                <c:pt idx="65">
                  <c:v>125</c:v>
                </c:pt>
                <c:pt idx="66">
                  <c:v>126</c:v>
                </c:pt>
                <c:pt idx="67">
                  <c:v>127</c:v>
                </c:pt>
                <c:pt idx="68">
                  <c:v>128</c:v>
                </c:pt>
                <c:pt idx="69">
                  <c:v>129</c:v>
                </c:pt>
                <c:pt idx="70">
                  <c:v>130</c:v>
                </c:pt>
                <c:pt idx="71">
                  <c:v>131</c:v>
                </c:pt>
                <c:pt idx="72">
                  <c:v>132</c:v>
                </c:pt>
                <c:pt idx="73">
                  <c:v>133</c:v>
                </c:pt>
                <c:pt idx="74">
                  <c:v>134</c:v>
                </c:pt>
                <c:pt idx="75">
                  <c:v>135</c:v>
                </c:pt>
                <c:pt idx="76">
                  <c:v>136</c:v>
                </c:pt>
                <c:pt idx="77">
                  <c:v>137</c:v>
                </c:pt>
                <c:pt idx="78">
                  <c:v>138</c:v>
                </c:pt>
                <c:pt idx="79">
                  <c:v>139</c:v>
                </c:pt>
                <c:pt idx="80">
                  <c:v>140</c:v>
                </c:pt>
                <c:pt idx="81">
                  <c:v>141</c:v>
                </c:pt>
                <c:pt idx="82">
                  <c:v>142</c:v>
                </c:pt>
                <c:pt idx="83">
                  <c:v>143</c:v>
                </c:pt>
                <c:pt idx="84">
                  <c:v>144</c:v>
                </c:pt>
                <c:pt idx="85">
                  <c:v>145</c:v>
                </c:pt>
                <c:pt idx="86">
                  <c:v>146</c:v>
                </c:pt>
                <c:pt idx="87">
                  <c:v>147</c:v>
                </c:pt>
                <c:pt idx="88">
                  <c:v>148</c:v>
                </c:pt>
                <c:pt idx="89">
                  <c:v>149</c:v>
                </c:pt>
                <c:pt idx="90">
                  <c:v>150</c:v>
                </c:pt>
                <c:pt idx="91">
                  <c:v>151</c:v>
                </c:pt>
                <c:pt idx="92">
                  <c:v>152</c:v>
                </c:pt>
                <c:pt idx="93">
                  <c:v>153</c:v>
                </c:pt>
                <c:pt idx="94">
                  <c:v>154</c:v>
                </c:pt>
                <c:pt idx="95">
                  <c:v>155</c:v>
                </c:pt>
                <c:pt idx="96">
                  <c:v>156</c:v>
                </c:pt>
                <c:pt idx="97">
                  <c:v>157</c:v>
                </c:pt>
                <c:pt idx="98">
                  <c:v>158</c:v>
                </c:pt>
                <c:pt idx="99">
                  <c:v>159</c:v>
                </c:pt>
                <c:pt idx="100">
                  <c:v>160</c:v>
                </c:pt>
                <c:pt idx="101">
                  <c:v>161</c:v>
                </c:pt>
                <c:pt idx="102">
                  <c:v>162</c:v>
                </c:pt>
                <c:pt idx="103">
                  <c:v>163</c:v>
                </c:pt>
                <c:pt idx="104">
                  <c:v>164</c:v>
                </c:pt>
                <c:pt idx="105">
                  <c:v>165</c:v>
                </c:pt>
                <c:pt idx="106">
                  <c:v>166</c:v>
                </c:pt>
                <c:pt idx="107">
                  <c:v>167</c:v>
                </c:pt>
                <c:pt idx="108">
                  <c:v>168</c:v>
                </c:pt>
                <c:pt idx="109">
                  <c:v>169</c:v>
                </c:pt>
                <c:pt idx="110">
                  <c:v>170</c:v>
                </c:pt>
                <c:pt idx="111">
                  <c:v>171</c:v>
                </c:pt>
                <c:pt idx="112">
                  <c:v>172</c:v>
                </c:pt>
                <c:pt idx="113">
                  <c:v>173</c:v>
                </c:pt>
                <c:pt idx="114">
                  <c:v>174</c:v>
                </c:pt>
              </c:numCache>
            </c:numRef>
          </c:xVal>
          <c:yVal>
            <c:numRef>
              <c:f>estimativas!$C$3:$C$117</c:f>
              <c:numCache>
                <c:formatCode>0</c:formatCode>
                <c:ptCount val="115"/>
                <c:pt idx="0">
                  <c:v>0.44077280370313832</c:v>
                </c:pt>
                <c:pt idx="1">
                  <c:v>0.98325680566529139</c:v>
                </c:pt>
                <c:pt idx="2">
                  <c:v>1.98244278584911</c:v>
                </c:pt>
                <c:pt idx="3">
                  <c:v>3.4244469423320059</c:v>
                </c:pt>
                <c:pt idx="4">
                  <c:v>5.3412971382888763</c:v>
                </c:pt>
                <c:pt idx="5">
                  <c:v>7.7490926170952612</c:v>
                </c:pt>
                <c:pt idx="6">
                  <c:v>10.651086919843495</c:v>
                </c:pt>
                <c:pt idx="7">
                  <c:v>14.040300352238841</c:v>
                </c:pt>
                <c:pt idx="8">
                  <c:v>17.901726564612929</c:v>
                </c:pt>
                <c:pt idx="9">
                  <c:v>22.214189435547471</c:v>
                </c:pt>
                <c:pt idx="10">
                  <c:v>26.95189912705775</c:v>
                </c:pt>
                <c:pt idx="11">
                  <c:v>27.661764179251385</c:v>
                </c:pt>
                <c:pt idx="12">
                  <c:v>28.379628152938565</c:v>
                </c:pt>
                <c:pt idx="13">
                  <c:v>29.105400907471086</c:v>
                </c:pt>
                <c:pt idx="14">
                  <c:v>29.838991494637135</c:v>
                </c:pt>
                <c:pt idx="15">
                  <c:v>30.580308212581208</c:v>
                </c:pt>
                <c:pt idx="16">
                  <c:v>31.329258658227246</c:v>
                </c:pt>
                <c:pt idx="17">
                  <c:v>32.085749778237222</c:v>
                </c:pt>
                <c:pt idx="18">
                  <c:v>32.849687918539885</c:v>
                </c:pt>
                <c:pt idx="19">
                  <c:v>33.620978872459617</c:v>
                </c:pt>
                <c:pt idx="20">
                  <c:v>34.399527927478502</c:v>
                </c:pt>
                <c:pt idx="21">
                  <c:v>35.185239910662105</c:v>
                </c:pt>
                <c:pt idx="22">
                  <c:v>35.978019232778443</c:v>
                </c:pt>
                <c:pt idx="23">
                  <c:v>36.777769931140206</c:v>
                </c:pt>
                <c:pt idx="24">
                  <c:v>37.584395711200045</c:v>
                </c:pt>
                <c:pt idx="25">
                  <c:v>38.397799986925513</c:v>
                </c:pt>
                <c:pt idx="26">
                  <c:v>39.217885919983054</c:v>
                </c:pt>
                <c:pt idx="27">
                  <c:v>40.044556457757793</c:v>
                </c:pt>
                <c:pt idx="28">
                  <c:v>40.877714370235296</c:v>
                </c:pt>
                <c:pt idx="29">
                  <c:v>41.717262285771994</c:v>
                </c:pt>
                <c:pt idx="30">
                  <c:v>42.563102725780055</c:v>
                </c:pt>
                <c:pt idx="31">
                  <c:v>43.415138138350663</c:v>
                </c:pt>
                <c:pt idx="32">
                  <c:v>44.273270930842138</c:v>
                </c:pt>
                <c:pt idx="33">
                  <c:v>45.13740350145455</c:v>
                </c:pt>
                <c:pt idx="34">
                  <c:v>46.007438269816795</c:v>
                </c:pt>
                <c:pt idx="35">
                  <c:v>46.883277706607018</c:v>
                </c:pt>
                <c:pt idx="36">
                  <c:v>47.764824362230904</c:v>
                </c:pt>
                <c:pt idx="37">
                  <c:v>48.651980894578173</c:v>
                </c:pt>
                <c:pt idx="38">
                  <c:v>49.544650095880307</c:v>
                </c:pt>
                <c:pt idx="39">
                  <c:v>50.442734918690192</c:v>
                </c:pt>
                <c:pt idx="40">
                  <c:v>51.346138501003914</c:v>
                </c:pt>
                <c:pt idx="41">
                  <c:v>52.25476419054614</c:v>
                </c:pt>
                <c:pt idx="42">
                  <c:v>53.168515568238028</c:v>
                </c:pt>
                <c:pt idx="43">
                  <c:v>54.087296470867273</c:v>
                </c:pt>
                <c:pt idx="44">
                  <c:v>55.011011012980504</c:v>
                </c:pt>
                <c:pt idx="45">
                  <c:v>55.939563608014396</c:v>
                </c:pt>
                <c:pt idx="46">
                  <c:v>56.872858988686545</c:v>
                </c:pt>
                <c:pt idx="47">
                  <c:v>57.810802226661778</c:v>
                </c:pt>
                <c:pt idx="48">
                  <c:v>58.753298751512467</c:v>
                </c:pt>
                <c:pt idx="49">
                  <c:v>59.700254368990109</c:v>
                </c:pt>
                <c:pt idx="50">
                  <c:v>60.651575278624122</c:v>
                </c:pt>
                <c:pt idx="51">
                  <c:v>61.607168090665397</c:v>
                </c:pt>
                <c:pt idx="52">
                  <c:v>62.566939842389893</c:v>
                </c:pt>
                <c:pt idx="53">
                  <c:v>63.530798013777783</c:v>
                </c:pt>
                <c:pt idx="54">
                  <c:v>64.498650542585082</c:v>
                </c:pt>
                <c:pt idx="55">
                  <c:v>65.470405838820895</c:v>
                </c:pt>
                <c:pt idx="56">
                  <c:v>66.445972798646451</c:v>
                </c:pt>
                <c:pt idx="57">
                  <c:v>67.425260817708988</c:v>
                </c:pt>
                <c:pt idx="58">
                  <c:v>68.408179803927183</c:v>
                </c:pt>
                <c:pt idx="59">
                  <c:v>69.394640189738666</c:v>
                </c:pt>
                <c:pt idx="60">
                  <c:v>70.384552943825568</c:v>
                </c:pt>
                <c:pt idx="61">
                  <c:v>71.377829582330293</c:v>
                </c:pt>
                <c:pt idx="62">
                  <c:v>72.37438217957488</c:v>
                </c:pt>
                <c:pt idx="63">
                  <c:v>73.374123378297142</c:v>
                </c:pt>
                <c:pt idx="64">
                  <c:v>74.37696639941295</c:v>
                </c:pt>
                <c:pt idx="65">
                  <c:v>75.382825051323053</c:v>
                </c:pt>
                <c:pt idx="66">
                  <c:v>76.391613738768896</c:v>
                </c:pt>
                <c:pt idx="67">
                  <c:v>77.403247471254801</c:v>
                </c:pt>
                <c:pt idx="68">
                  <c:v>78.417641871044836</c:v>
                </c:pt>
                <c:pt idx="69">
                  <c:v>79.434713180746527</c:v>
                </c:pt>
                <c:pt idx="70">
                  <c:v>80.4543782704921</c:v>
                </c:pt>
                <c:pt idx="71">
                  <c:v>81.476554644728466</c:v>
                </c:pt>
                <c:pt idx="72">
                  <c:v>82.501160448624631</c:v>
                </c:pt>
                <c:pt idx="73">
                  <c:v>83.528114474109316</c:v>
                </c:pt>
                <c:pt idx="74">
                  <c:v>84.557336165546388</c:v>
                </c:pt>
                <c:pt idx="75">
                  <c:v>85.588745625059147</c:v>
                </c:pt>
                <c:pt idx="76">
                  <c:v>86.622263617512473</c:v>
                </c:pt>
                <c:pt idx="77">
                  <c:v>87.657811575162341</c:v>
                </c:pt>
                <c:pt idx="78">
                  <c:v>88.695311601982212</c:v>
                </c:pt>
                <c:pt idx="79">
                  <c:v>89.734686477674103</c:v>
                </c:pt>
                <c:pt idx="80">
                  <c:v>90.775859661373985</c:v>
                </c:pt>
                <c:pt idx="81">
                  <c:v>91.818755295059958</c:v>
                </c:pt>
                <c:pt idx="82">
                  <c:v>92.863298206671288</c:v>
                </c:pt>
                <c:pt idx="83">
                  <c:v>93.909413912946022</c:v>
                </c:pt>
                <c:pt idx="84">
                  <c:v>94.957028621986197</c:v>
                </c:pt>
                <c:pt idx="85">
                  <c:v>96.006069235557092</c:v>
                </c:pt>
                <c:pt idx="86">
                  <c:v>97.056463351130233</c:v>
                </c:pt>
                <c:pt idx="87">
                  <c:v>98.108139263674133</c:v>
                </c:pt>
                <c:pt idx="88">
                  <c:v>99.161025967204594</c:v>
                </c:pt>
                <c:pt idx="89">
                  <c:v>100.21505315609625</c:v>
                </c:pt>
                <c:pt idx="90">
                  <c:v>101.27015122616805</c:v>
                </c:pt>
                <c:pt idx="91">
                  <c:v>102.32625127554481</c:v>
                </c:pt>
                <c:pt idx="92">
                  <c:v>103.38328510530404</c:v>
                </c:pt>
                <c:pt idx="93">
                  <c:v>104.44118521991338</c:v>
                </c:pt>
                <c:pt idx="94">
                  <c:v>105.49988482746541</c:v>
                </c:pt>
                <c:pt idx="95">
                  <c:v>106.5593178397165</c:v>
                </c:pt>
                <c:pt idx="96">
                  <c:v>107.61941887193436</c:v>
                </c:pt>
                <c:pt idx="97">
                  <c:v>108.68012324256141</c:v>
                </c:pt>
                <c:pt idx="98">
                  <c:v>109.74136697269923</c:v>
                </c:pt>
                <c:pt idx="99">
                  <c:v>110.80308678542021</c:v>
                </c:pt>
                <c:pt idx="100">
                  <c:v>111.86522010491119</c:v>
                </c:pt>
                <c:pt idx="101">
                  <c:v>112.9277050554542</c:v>
                </c:pt>
                <c:pt idx="102">
                  <c:v>113.9904804602518</c:v>
                </c:pt>
                <c:pt idx="103">
                  <c:v>115.05348584009828</c:v>
                </c:pt>
                <c:pt idx="104">
                  <c:v>116.11666141190582</c:v>
                </c:pt>
                <c:pt idx="105">
                  <c:v>117.17994808708723</c:v>
                </c:pt>
                <c:pt idx="106">
                  <c:v>118.24328746980269</c:v>
                </c:pt>
                <c:pt idx="107">
                  <c:v>119.30662185507184</c:v>
                </c:pt>
                <c:pt idx="108">
                  <c:v>120.36989422676068</c:v>
                </c:pt>
                <c:pt idx="109">
                  <c:v>121.43304825544165</c:v>
                </c:pt>
                <c:pt idx="110">
                  <c:v>122.49602829613676</c:v>
                </c:pt>
                <c:pt idx="111">
                  <c:v>123.55877938594431</c:v>
                </c:pt>
                <c:pt idx="112">
                  <c:v>124.62124724155524</c:v>
                </c:pt>
                <c:pt idx="113">
                  <c:v>125.68337825666174</c:v>
                </c:pt>
                <c:pt idx="114">
                  <c:v>126.74511949926503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3-EBBF-4DF4-A4AA-8A1BBE64CE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6999872"/>
        <c:axId val="147000656"/>
      </c:scatterChart>
      <c:scatterChart>
        <c:scatterStyle val="smoothMarker"/>
        <c:varyColors val="0"/>
        <c:ser>
          <c:idx val="2"/>
          <c:order val="4"/>
          <c:tx>
            <c:v>log</c:v>
          </c:tx>
          <c:spPr>
            <a:ln w="12700">
              <a:solidFill>
                <a:schemeClr val="bg1">
                  <a:lumMod val="50000"/>
                </a:schemeClr>
              </a:solidFill>
              <a:prstDash val="lgDash"/>
            </a:ln>
          </c:spPr>
          <c:marker>
            <c:symbol val="none"/>
          </c:marker>
          <c:xVal>
            <c:numRef>
              <c:f>estimativas!$A$3:$A$117</c:f>
              <c:numCache>
                <c:formatCode>General</c:formatCode>
                <c:ptCount val="115"/>
                <c:pt idx="0">
                  <c:v>1</c:v>
                </c:pt>
                <c:pt idx="1">
                  <c:v>7</c:v>
                </c:pt>
                <c:pt idx="2">
                  <c:v>14</c:v>
                </c:pt>
                <c:pt idx="3">
                  <c:v>21</c:v>
                </c:pt>
                <c:pt idx="4">
                  <c:v>28</c:v>
                </c:pt>
                <c:pt idx="5">
                  <c:v>35</c:v>
                </c:pt>
                <c:pt idx="6">
                  <c:v>42</c:v>
                </c:pt>
                <c:pt idx="7">
                  <c:v>49</c:v>
                </c:pt>
                <c:pt idx="8">
                  <c:v>56</c:v>
                </c:pt>
                <c:pt idx="9">
                  <c:v>63</c:v>
                </c:pt>
                <c:pt idx="10">
                  <c:v>70</c:v>
                </c:pt>
                <c:pt idx="11">
                  <c:v>71</c:v>
                </c:pt>
                <c:pt idx="12">
                  <c:v>72</c:v>
                </c:pt>
                <c:pt idx="13">
                  <c:v>73</c:v>
                </c:pt>
                <c:pt idx="14">
                  <c:v>74</c:v>
                </c:pt>
                <c:pt idx="15">
                  <c:v>75</c:v>
                </c:pt>
                <c:pt idx="16">
                  <c:v>76</c:v>
                </c:pt>
                <c:pt idx="17">
                  <c:v>77</c:v>
                </c:pt>
                <c:pt idx="18">
                  <c:v>78</c:v>
                </c:pt>
                <c:pt idx="19">
                  <c:v>79</c:v>
                </c:pt>
                <c:pt idx="20">
                  <c:v>80</c:v>
                </c:pt>
                <c:pt idx="21">
                  <c:v>81</c:v>
                </c:pt>
                <c:pt idx="22">
                  <c:v>82</c:v>
                </c:pt>
                <c:pt idx="23">
                  <c:v>83</c:v>
                </c:pt>
                <c:pt idx="24">
                  <c:v>84</c:v>
                </c:pt>
                <c:pt idx="25">
                  <c:v>85</c:v>
                </c:pt>
                <c:pt idx="26">
                  <c:v>86</c:v>
                </c:pt>
                <c:pt idx="27">
                  <c:v>87</c:v>
                </c:pt>
                <c:pt idx="28">
                  <c:v>88</c:v>
                </c:pt>
                <c:pt idx="29">
                  <c:v>89</c:v>
                </c:pt>
                <c:pt idx="30">
                  <c:v>90</c:v>
                </c:pt>
                <c:pt idx="31">
                  <c:v>91</c:v>
                </c:pt>
                <c:pt idx="32">
                  <c:v>92</c:v>
                </c:pt>
                <c:pt idx="33">
                  <c:v>93</c:v>
                </c:pt>
                <c:pt idx="34">
                  <c:v>94</c:v>
                </c:pt>
                <c:pt idx="35">
                  <c:v>95</c:v>
                </c:pt>
                <c:pt idx="36">
                  <c:v>96</c:v>
                </c:pt>
                <c:pt idx="37">
                  <c:v>97</c:v>
                </c:pt>
                <c:pt idx="38">
                  <c:v>98</c:v>
                </c:pt>
                <c:pt idx="39">
                  <c:v>99</c:v>
                </c:pt>
                <c:pt idx="40">
                  <c:v>100</c:v>
                </c:pt>
                <c:pt idx="41">
                  <c:v>101</c:v>
                </c:pt>
                <c:pt idx="42">
                  <c:v>102</c:v>
                </c:pt>
                <c:pt idx="43">
                  <c:v>103</c:v>
                </c:pt>
                <c:pt idx="44">
                  <c:v>104</c:v>
                </c:pt>
                <c:pt idx="45">
                  <c:v>105</c:v>
                </c:pt>
                <c:pt idx="46">
                  <c:v>106</c:v>
                </c:pt>
                <c:pt idx="47">
                  <c:v>107</c:v>
                </c:pt>
                <c:pt idx="48">
                  <c:v>108</c:v>
                </c:pt>
                <c:pt idx="49">
                  <c:v>109</c:v>
                </c:pt>
                <c:pt idx="50">
                  <c:v>110</c:v>
                </c:pt>
                <c:pt idx="51">
                  <c:v>111</c:v>
                </c:pt>
                <c:pt idx="52">
                  <c:v>112</c:v>
                </c:pt>
                <c:pt idx="53">
                  <c:v>113</c:v>
                </c:pt>
                <c:pt idx="54">
                  <c:v>114</c:v>
                </c:pt>
                <c:pt idx="55">
                  <c:v>115</c:v>
                </c:pt>
                <c:pt idx="56">
                  <c:v>116</c:v>
                </c:pt>
                <c:pt idx="57">
                  <c:v>117</c:v>
                </c:pt>
                <c:pt idx="58">
                  <c:v>118</c:v>
                </c:pt>
                <c:pt idx="59">
                  <c:v>119</c:v>
                </c:pt>
                <c:pt idx="60">
                  <c:v>120</c:v>
                </c:pt>
                <c:pt idx="61">
                  <c:v>121</c:v>
                </c:pt>
                <c:pt idx="62">
                  <c:v>122</c:v>
                </c:pt>
                <c:pt idx="63">
                  <c:v>123</c:v>
                </c:pt>
                <c:pt idx="64">
                  <c:v>124</c:v>
                </c:pt>
                <c:pt idx="65">
                  <c:v>125</c:v>
                </c:pt>
                <c:pt idx="66">
                  <c:v>126</c:v>
                </c:pt>
                <c:pt idx="67">
                  <c:v>127</c:v>
                </c:pt>
                <c:pt idx="68">
                  <c:v>128</c:v>
                </c:pt>
                <c:pt idx="69">
                  <c:v>129</c:v>
                </c:pt>
                <c:pt idx="70">
                  <c:v>130</c:v>
                </c:pt>
                <c:pt idx="71">
                  <c:v>131</c:v>
                </c:pt>
                <c:pt idx="72">
                  <c:v>132</c:v>
                </c:pt>
                <c:pt idx="73">
                  <c:v>133</c:v>
                </c:pt>
                <c:pt idx="74">
                  <c:v>134</c:v>
                </c:pt>
                <c:pt idx="75">
                  <c:v>135</c:v>
                </c:pt>
                <c:pt idx="76">
                  <c:v>136</c:v>
                </c:pt>
                <c:pt idx="77">
                  <c:v>137</c:v>
                </c:pt>
                <c:pt idx="78">
                  <c:v>138</c:v>
                </c:pt>
                <c:pt idx="79">
                  <c:v>139</c:v>
                </c:pt>
                <c:pt idx="80">
                  <c:v>140</c:v>
                </c:pt>
                <c:pt idx="81">
                  <c:v>141</c:v>
                </c:pt>
                <c:pt idx="82">
                  <c:v>142</c:v>
                </c:pt>
                <c:pt idx="83">
                  <c:v>143</c:v>
                </c:pt>
                <c:pt idx="84">
                  <c:v>144</c:v>
                </c:pt>
                <c:pt idx="85">
                  <c:v>145</c:v>
                </c:pt>
                <c:pt idx="86">
                  <c:v>146</c:v>
                </c:pt>
                <c:pt idx="87">
                  <c:v>147</c:v>
                </c:pt>
                <c:pt idx="88">
                  <c:v>148</c:v>
                </c:pt>
                <c:pt idx="89">
                  <c:v>149</c:v>
                </c:pt>
                <c:pt idx="90">
                  <c:v>150</c:v>
                </c:pt>
                <c:pt idx="91">
                  <c:v>151</c:v>
                </c:pt>
                <c:pt idx="92">
                  <c:v>152</c:v>
                </c:pt>
                <c:pt idx="93">
                  <c:v>153</c:v>
                </c:pt>
                <c:pt idx="94">
                  <c:v>154</c:v>
                </c:pt>
                <c:pt idx="95">
                  <c:v>155</c:v>
                </c:pt>
                <c:pt idx="96">
                  <c:v>156</c:v>
                </c:pt>
                <c:pt idx="97">
                  <c:v>157</c:v>
                </c:pt>
                <c:pt idx="98">
                  <c:v>158</c:v>
                </c:pt>
                <c:pt idx="99">
                  <c:v>159</c:v>
                </c:pt>
                <c:pt idx="100">
                  <c:v>160</c:v>
                </c:pt>
                <c:pt idx="101">
                  <c:v>161</c:v>
                </c:pt>
                <c:pt idx="102">
                  <c:v>162</c:v>
                </c:pt>
                <c:pt idx="103">
                  <c:v>163</c:v>
                </c:pt>
                <c:pt idx="104">
                  <c:v>164</c:v>
                </c:pt>
                <c:pt idx="105">
                  <c:v>165</c:v>
                </c:pt>
                <c:pt idx="106">
                  <c:v>166</c:v>
                </c:pt>
                <c:pt idx="107">
                  <c:v>167</c:v>
                </c:pt>
                <c:pt idx="108">
                  <c:v>168</c:v>
                </c:pt>
                <c:pt idx="109">
                  <c:v>169</c:v>
                </c:pt>
                <c:pt idx="110">
                  <c:v>170</c:v>
                </c:pt>
                <c:pt idx="111">
                  <c:v>171</c:v>
                </c:pt>
                <c:pt idx="112">
                  <c:v>172</c:v>
                </c:pt>
                <c:pt idx="113">
                  <c:v>173</c:v>
                </c:pt>
                <c:pt idx="114">
                  <c:v>174</c:v>
                </c:pt>
              </c:numCache>
            </c:numRef>
          </c:xVal>
          <c:yVal>
            <c:numRef>
              <c:f>estimativas!$S$3:$S$115</c:f>
              <c:numCache>
                <c:formatCode>0.000</c:formatCode>
                <c:ptCount val="113"/>
                <c:pt idx="0">
                  <c:v>0.13858568831798521</c:v>
                </c:pt>
                <c:pt idx="1">
                  <c:v>0.16117549930229946</c:v>
                </c:pt>
                <c:pt idx="2">
                  <c:v>0.1917704873325928</c:v>
                </c:pt>
                <c:pt idx="3">
                  <c:v>0.22748772446752843</c:v>
                </c:pt>
                <c:pt idx="4">
                  <c:v>0.26889608539100895</c:v>
                </c:pt>
                <c:pt idx="5">
                  <c:v>0.31650423733865596</c:v>
                </c:pt>
                <c:pt idx="6">
                  <c:v>0.370697155776609</c:v>
                </c:pt>
                <c:pt idx="7">
                  <c:v>0.43165338320219682</c:v>
                </c:pt>
                <c:pt idx="8">
                  <c:v>0.4992440589945184</c:v>
                </c:pt>
                <c:pt idx="9">
                  <c:v>0.57291916640075868</c:v>
                </c:pt>
                <c:pt idx="10">
                  <c:v>0.65159277133844462</c:v>
                </c:pt>
                <c:pt idx="11">
                  <c:v>0.66314816840455248</c:v>
                </c:pt>
                <c:pt idx="12">
                  <c:v>0.67476553062490241</c:v>
                </c:pt>
                <c:pt idx="13">
                  <c:v>0.68643843149349293</c:v>
                </c:pt>
                <c:pt idx="14">
                  <c:v>0.69816015330314285</c:v>
                </c:pt>
                <c:pt idx="15">
                  <c:v>0.70992368751315849</c:v>
                </c:pt>
                <c:pt idx="16">
                  <c:v>0.72172173588927313</c:v>
                </c:pt>
                <c:pt idx="17">
                  <c:v>0.73354671245385472</c:v>
                </c:pt>
                <c:pt idx="18">
                  <c:v>0.74539074628298674</c:v>
                </c:pt>
                <c:pt idx="19">
                  <c:v>0.75724568518544566</c:v>
                </c:pt>
                <c:pt idx="20">
                  <c:v>0.76910310029659745</c:v>
                </c:pt>
                <c:pt idx="21">
                  <c:v>0.78095429161804364</c:v>
                </c:pt>
                <c:pt idx="22">
                  <c:v>0.79279029453119865</c:v>
                </c:pt>
                <c:pt idx="23">
                  <c:v>0.80460188731010829</c:v>
                </c:pt>
                <c:pt idx="24">
                  <c:v>0.81637959965557072</c:v>
                </c:pt>
                <c:pt idx="25">
                  <c:v>0.82811372226902491</c:v>
                </c:pt>
                <c:pt idx="26">
                  <c:v>0.83979431748080935</c:v>
                </c:pt>
                <c:pt idx="27">
                  <c:v>0.85141123094312066</c:v>
                </c:pt>
                <c:pt idx="28">
                  <c:v>0.86295410439354459</c:v>
                </c:pt>
                <c:pt idx="29">
                  <c:v>0.87441238949010469</c:v>
                </c:pt>
                <c:pt idx="30">
                  <c:v>0.88577536271376378</c:v>
                </c:pt>
                <c:pt idx="31">
                  <c:v>0.8970321413288509</c:v>
                </c:pt>
                <c:pt idx="32">
                  <c:v>0.90817170038636486</c:v>
                </c:pt>
                <c:pt idx="33">
                  <c:v>0.91918289074919923</c:v>
                </c:pt>
                <c:pt idx="34">
                  <c:v>0.93005445811241361</c:v>
                </c:pt>
                <c:pt idx="35">
                  <c:v>0.94077506298549518</c:v>
                </c:pt>
                <c:pt idx="36">
                  <c:v>0.95133330159731588</c:v>
                </c:pt>
                <c:pt idx="37">
                  <c:v>0.96171772767821473</c:v>
                </c:pt>
                <c:pt idx="38">
                  <c:v>0.97191687506725855</c:v>
                </c:pt>
                <c:pt idx="39">
                  <c:v>0.98191928108650839</c:v>
                </c:pt>
                <c:pt idx="40">
                  <c:v>0.99171351061783442</c:v>
                </c:pt>
                <c:pt idx="41">
                  <c:v>1.0012881808118117</c:v>
                </c:pt>
                <c:pt idx="42">
                  <c:v>1.0106319863522597</c:v>
                </c:pt>
                <c:pt idx="43">
                  <c:v>1.019733725194409</c:v>
                </c:pt>
                <c:pt idx="44">
                  <c:v>1.0285823246892349</c:v>
                </c:pt>
                <c:pt idx="45">
                  <c:v>1.0371668680015451</c:v>
                </c:pt>
                <c:pt idx="46">
                  <c:v>1.045476620724803</c:v>
                </c:pt>
                <c:pt idx="47">
                  <c:v>1.0535010575914376</c:v>
                </c:pt>
                <c:pt idx="48">
                  <c:v>1.0612298891738619</c:v>
                </c:pt>
                <c:pt idx="49">
                  <c:v>1.0686530884682213</c:v>
                </c:pt>
                <c:pt idx="50">
                  <c:v>1.0757609172504994</c:v>
                </c:pt>
                <c:pt idx="51">
                  <c:v>1.082543952092708</c:v>
                </c:pt>
                <c:pt idx="52">
                  <c:v>1.0889931099257018</c:v>
                </c:pt>
                <c:pt idx="53">
                  <c:v>1.0950996730347875</c:v>
                </c:pt>
                <c:pt idx="54">
                  <c:v>1.1008553133744798</c:v>
                </c:pt>
                <c:pt idx="55">
                  <c:v>1.1062521160898175</c:v>
                </c:pt>
                <c:pt idx="56">
                  <c:v>1.111282602133483</c:v>
                </c:pt>
                <c:pt idx="57">
                  <c:v>1.1159397498704953</c:v>
                </c:pt>
                <c:pt idx="58">
                  <c:v>1.1202170155655817</c:v>
                </c:pt>
                <c:pt idx="59">
                  <c:v>1.1241083526524505</c:v>
                </c:pt>
                <c:pt idx="60">
                  <c:v>1.1276082296890559</c:v>
                </c:pt>
                <c:pt idx="61">
                  <c:v>1.1307116469083964</c:v>
                </c:pt>
                <c:pt idx="62">
                  <c:v>1.133414151280776</c:v>
                </c:pt>
                <c:pt idx="63">
                  <c:v>1.1357118500102366</c:v>
                </c:pt>
                <c:pt idx="64">
                  <c:v>1.137601422395413</c:v>
                </c:pt>
                <c:pt idx="65">
                  <c:v>1.1390801299930904</c:v>
                </c:pt>
                <c:pt idx="66">
                  <c:v>1.1401458250312604</c:v>
                </c:pt>
                <c:pt idx="67">
                  <c:v>1.1407969570274512</c:v>
                </c:pt>
                <c:pt idx="68">
                  <c:v>1.1410325775773795</c:v>
                </c:pt>
                <c:pt idx="69">
                  <c:v>1.14085234328855</c:v>
                </c:pt>
                <c:pt idx="70">
                  <c:v>1.1402565168432883</c:v>
                </c:pt>
                <c:pt idx="71">
                  <c:v>1.1392459661855288</c:v>
                </c:pt>
                <c:pt idx="72">
                  <c:v>1.1378221618356839</c:v>
                </c:pt>
                <c:pt idx="73">
                  <c:v>1.1359871723478363</c:v>
                </c:pt>
                <c:pt idx="74">
                  <c:v>1.1337436579333238</c:v>
                </c:pt>
                <c:pt idx="75">
                  <c:v>1.131094862284389</c:v>
                </c:pt>
                <c:pt idx="76">
                  <c:v>1.1280446026409099</c:v>
                </c:pt>
                <c:pt idx="77">
                  <c:v>1.1245972581522459</c:v>
                </c:pt>
                <c:pt idx="78">
                  <c:v>1.1207577565948161</c:v>
                </c:pt>
                <c:pt idx="79">
                  <c:v>1.116531559514107</c:v>
                </c:pt>
                <c:pt idx="80">
                  <c:v>1.1119246458674301</c:v>
                </c:pt>
                <c:pt idx="81">
                  <c:v>1.1069434942506622</c:v>
                </c:pt>
                <c:pt idx="82">
                  <c:v>1.1015950637985585</c:v>
                </c:pt>
                <c:pt idx="83">
                  <c:v>1.0958867738539264</c:v>
                </c:pt>
                <c:pt idx="84">
                  <c:v>1.0898264825057822</c:v>
                </c:pt>
                <c:pt idx="85">
                  <c:v>1.0834224641009207</c:v>
                </c:pt>
                <c:pt idx="86">
                  <c:v>1.076683385836672</c:v>
                </c:pt>
                <c:pt idx="87">
                  <c:v>1.0696182835453778</c:v>
                </c:pt>
                <c:pt idx="88">
                  <c:v>1.0622365367829363</c:v>
                </c:pt>
                <c:pt idx="89">
                  <c:v>1.0545478433349484</c:v>
                </c:pt>
                <c:pt idx="90">
                  <c:v>1.0465621932543598</c:v>
                </c:pt>
                <c:pt idx="91">
                  <c:v>1.0382898425441296</c:v>
                </c:pt>
                <c:pt idx="92">
                  <c:v>1.029741286597363</c:v>
                </c:pt>
                <c:pt idx="93">
                  <c:v>1.020927233505647</c:v>
                </c:pt>
                <c:pt idx="94">
                  <c:v>1.011858577343824</c:v>
                </c:pt>
                <c:pt idx="95">
                  <c:v>1.0025463715365481</c:v>
                </c:pt>
                <c:pt idx="96">
                  <c:v>0.99300180240828284</c:v>
                </c:pt>
                <c:pt idx="97">
                  <c:v>0.98323616301439598</c:v>
                </c:pt>
                <c:pt idx="98">
                  <c:v>0.97326082734640329</c:v>
                </c:pt>
                <c:pt idx="99">
                  <c:v>0.96308722499947064</c:v>
                </c:pt>
                <c:pt idx="100">
                  <c:v>0.95272681638498302</c:v>
                </c:pt>
                <c:pt idx="101">
                  <c:v>0.94219106856532031</c:v>
                </c:pt>
                <c:pt idx="102">
                  <c:v>0.93149143178216909</c:v>
                </c:pt>
                <c:pt idx="103">
                  <c:v>0.9206393167435899</c:v>
                </c:pt>
                <c:pt idx="104">
                  <c:v>0.90964607272888398</c:v>
                </c:pt>
                <c:pt idx="105">
                  <c:v>0.89852296656403552</c:v>
                </c:pt>
                <c:pt idx="106">
                  <c:v>0.88728116251413836</c:v>
                </c:pt>
                <c:pt idx="107">
                  <c:v>0.875931703132942</c:v>
                </c:pt>
                <c:pt idx="108">
                  <c:v>0.86448549110339556</c:v>
                </c:pt>
                <c:pt idx="109">
                  <c:v>0.85295327209688976</c:v>
                </c:pt>
                <c:pt idx="110">
                  <c:v>0.8413456186729158</c:v>
                </c:pt>
                <c:pt idx="111">
                  <c:v>0.82967291523498565</c:v>
                </c:pt>
                <c:pt idx="112">
                  <c:v>0.81794534405303265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4-EBBF-4DF4-A4AA-8A1BBE64CE21}"/>
            </c:ext>
          </c:extLst>
        </c:ser>
        <c:ser>
          <c:idx val="5"/>
          <c:order val="5"/>
          <c:tx>
            <c:v>von</c:v>
          </c:tx>
          <c:spPr>
            <a:ln w="12700">
              <a:solidFill>
                <a:schemeClr val="bg1">
                  <a:lumMod val="50000"/>
                </a:schemeClr>
              </a:solidFill>
              <a:prstDash val="lgDashDotDot"/>
            </a:ln>
          </c:spPr>
          <c:marker>
            <c:symbol val="none"/>
          </c:marker>
          <c:xVal>
            <c:numRef>
              <c:f>estimativas!$A$3:$A$117</c:f>
              <c:numCache>
                <c:formatCode>General</c:formatCode>
                <c:ptCount val="115"/>
                <c:pt idx="0">
                  <c:v>1</c:v>
                </c:pt>
                <c:pt idx="1">
                  <c:v>7</c:v>
                </c:pt>
                <c:pt idx="2">
                  <c:v>14</c:v>
                </c:pt>
                <c:pt idx="3">
                  <c:v>21</c:v>
                </c:pt>
                <c:pt idx="4">
                  <c:v>28</c:v>
                </c:pt>
                <c:pt idx="5">
                  <c:v>35</c:v>
                </c:pt>
                <c:pt idx="6">
                  <c:v>42</c:v>
                </c:pt>
                <c:pt idx="7">
                  <c:v>49</c:v>
                </c:pt>
                <c:pt idx="8">
                  <c:v>56</c:v>
                </c:pt>
                <c:pt idx="9">
                  <c:v>63</c:v>
                </c:pt>
                <c:pt idx="10">
                  <c:v>70</c:v>
                </c:pt>
                <c:pt idx="11">
                  <c:v>71</c:v>
                </c:pt>
                <c:pt idx="12">
                  <c:v>72</c:v>
                </c:pt>
                <c:pt idx="13">
                  <c:v>73</c:v>
                </c:pt>
                <c:pt idx="14">
                  <c:v>74</c:v>
                </c:pt>
                <c:pt idx="15">
                  <c:v>75</c:v>
                </c:pt>
                <c:pt idx="16">
                  <c:v>76</c:v>
                </c:pt>
                <c:pt idx="17">
                  <c:v>77</c:v>
                </c:pt>
                <c:pt idx="18">
                  <c:v>78</c:v>
                </c:pt>
                <c:pt idx="19">
                  <c:v>79</c:v>
                </c:pt>
                <c:pt idx="20">
                  <c:v>80</c:v>
                </c:pt>
                <c:pt idx="21">
                  <c:v>81</c:v>
                </c:pt>
                <c:pt idx="22">
                  <c:v>82</c:v>
                </c:pt>
                <c:pt idx="23">
                  <c:v>83</c:v>
                </c:pt>
                <c:pt idx="24">
                  <c:v>84</c:v>
                </c:pt>
                <c:pt idx="25">
                  <c:v>85</c:v>
                </c:pt>
                <c:pt idx="26">
                  <c:v>86</c:v>
                </c:pt>
                <c:pt idx="27">
                  <c:v>87</c:v>
                </c:pt>
                <c:pt idx="28">
                  <c:v>88</c:v>
                </c:pt>
                <c:pt idx="29">
                  <c:v>89</c:v>
                </c:pt>
                <c:pt idx="30">
                  <c:v>90</c:v>
                </c:pt>
                <c:pt idx="31">
                  <c:v>91</c:v>
                </c:pt>
                <c:pt idx="32">
                  <c:v>92</c:v>
                </c:pt>
                <c:pt idx="33">
                  <c:v>93</c:v>
                </c:pt>
                <c:pt idx="34">
                  <c:v>94</c:v>
                </c:pt>
                <c:pt idx="35">
                  <c:v>95</c:v>
                </c:pt>
                <c:pt idx="36">
                  <c:v>96</c:v>
                </c:pt>
                <c:pt idx="37">
                  <c:v>97</c:v>
                </c:pt>
                <c:pt idx="38">
                  <c:v>98</c:v>
                </c:pt>
                <c:pt idx="39">
                  <c:v>99</c:v>
                </c:pt>
                <c:pt idx="40">
                  <c:v>100</c:v>
                </c:pt>
                <c:pt idx="41">
                  <c:v>101</c:v>
                </c:pt>
                <c:pt idx="42">
                  <c:v>102</c:v>
                </c:pt>
                <c:pt idx="43">
                  <c:v>103</c:v>
                </c:pt>
                <c:pt idx="44">
                  <c:v>104</c:v>
                </c:pt>
                <c:pt idx="45">
                  <c:v>105</c:v>
                </c:pt>
                <c:pt idx="46">
                  <c:v>106</c:v>
                </c:pt>
                <c:pt idx="47">
                  <c:v>107</c:v>
                </c:pt>
                <c:pt idx="48">
                  <c:v>108</c:v>
                </c:pt>
                <c:pt idx="49">
                  <c:v>109</c:v>
                </c:pt>
                <c:pt idx="50">
                  <c:v>110</c:v>
                </c:pt>
                <c:pt idx="51">
                  <c:v>111</c:v>
                </c:pt>
                <c:pt idx="52">
                  <c:v>112</c:v>
                </c:pt>
                <c:pt idx="53">
                  <c:v>113</c:v>
                </c:pt>
                <c:pt idx="54">
                  <c:v>114</c:v>
                </c:pt>
                <c:pt idx="55">
                  <c:v>115</c:v>
                </c:pt>
                <c:pt idx="56">
                  <c:v>116</c:v>
                </c:pt>
                <c:pt idx="57">
                  <c:v>117</c:v>
                </c:pt>
                <c:pt idx="58">
                  <c:v>118</c:v>
                </c:pt>
                <c:pt idx="59">
                  <c:v>119</c:v>
                </c:pt>
                <c:pt idx="60">
                  <c:v>120</c:v>
                </c:pt>
                <c:pt idx="61">
                  <c:v>121</c:v>
                </c:pt>
                <c:pt idx="62">
                  <c:v>122</c:v>
                </c:pt>
                <c:pt idx="63">
                  <c:v>123</c:v>
                </c:pt>
                <c:pt idx="64">
                  <c:v>124</c:v>
                </c:pt>
                <c:pt idx="65">
                  <c:v>125</c:v>
                </c:pt>
                <c:pt idx="66">
                  <c:v>126</c:v>
                </c:pt>
                <c:pt idx="67">
                  <c:v>127</c:v>
                </c:pt>
                <c:pt idx="68">
                  <c:v>128</c:v>
                </c:pt>
                <c:pt idx="69">
                  <c:v>129</c:v>
                </c:pt>
                <c:pt idx="70">
                  <c:v>130</c:v>
                </c:pt>
                <c:pt idx="71">
                  <c:v>131</c:v>
                </c:pt>
                <c:pt idx="72">
                  <c:v>132</c:v>
                </c:pt>
                <c:pt idx="73">
                  <c:v>133</c:v>
                </c:pt>
                <c:pt idx="74">
                  <c:v>134</c:v>
                </c:pt>
                <c:pt idx="75">
                  <c:v>135</c:v>
                </c:pt>
                <c:pt idx="76">
                  <c:v>136</c:v>
                </c:pt>
                <c:pt idx="77">
                  <c:v>137</c:v>
                </c:pt>
                <c:pt idx="78">
                  <c:v>138</c:v>
                </c:pt>
                <c:pt idx="79">
                  <c:v>139</c:v>
                </c:pt>
                <c:pt idx="80">
                  <c:v>140</c:v>
                </c:pt>
                <c:pt idx="81">
                  <c:v>141</c:v>
                </c:pt>
                <c:pt idx="82">
                  <c:v>142</c:v>
                </c:pt>
                <c:pt idx="83">
                  <c:v>143</c:v>
                </c:pt>
                <c:pt idx="84">
                  <c:v>144</c:v>
                </c:pt>
                <c:pt idx="85">
                  <c:v>145</c:v>
                </c:pt>
                <c:pt idx="86">
                  <c:v>146</c:v>
                </c:pt>
                <c:pt idx="87">
                  <c:v>147</c:v>
                </c:pt>
                <c:pt idx="88">
                  <c:v>148</c:v>
                </c:pt>
                <c:pt idx="89">
                  <c:v>149</c:v>
                </c:pt>
                <c:pt idx="90">
                  <c:v>150</c:v>
                </c:pt>
                <c:pt idx="91">
                  <c:v>151</c:v>
                </c:pt>
                <c:pt idx="92">
                  <c:v>152</c:v>
                </c:pt>
                <c:pt idx="93">
                  <c:v>153</c:v>
                </c:pt>
                <c:pt idx="94">
                  <c:v>154</c:v>
                </c:pt>
                <c:pt idx="95">
                  <c:v>155</c:v>
                </c:pt>
                <c:pt idx="96">
                  <c:v>156</c:v>
                </c:pt>
                <c:pt idx="97">
                  <c:v>157</c:v>
                </c:pt>
                <c:pt idx="98">
                  <c:v>158</c:v>
                </c:pt>
                <c:pt idx="99">
                  <c:v>159</c:v>
                </c:pt>
                <c:pt idx="100">
                  <c:v>160</c:v>
                </c:pt>
                <c:pt idx="101">
                  <c:v>161</c:v>
                </c:pt>
                <c:pt idx="102">
                  <c:v>162</c:v>
                </c:pt>
                <c:pt idx="103">
                  <c:v>163</c:v>
                </c:pt>
                <c:pt idx="104">
                  <c:v>164</c:v>
                </c:pt>
                <c:pt idx="105">
                  <c:v>165</c:v>
                </c:pt>
                <c:pt idx="106">
                  <c:v>166</c:v>
                </c:pt>
                <c:pt idx="107">
                  <c:v>167</c:v>
                </c:pt>
                <c:pt idx="108">
                  <c:v>168</c:v>
                </c:pt>
                <c:pt idx="109">
                  <c:v>169</c:v>
                </c:pt>
                <c:pt idx="110">
                  <c:v>170</c:v>
                </c:pt>
                <c:pt idx="111">
                  <c:v>171</c:v>
                </c:pt>
                <c:pt idx="112">
                  <c:v>172</c:v>
                </c:pt>
                <c:pt idx="113">
                  <c:v>173</c:v>
                </c:pt>
                <c:pt idx="114">
                  <c:v>174</c:v>
                </c:pt>
              </c:numCache>
            </c:numRef>
          </c:xVal>
          <c:yVal>
            <c:numRef>
              <c:f>estimativas!$T$3:$T$115</c:f>
              <c:numCache>
                <c:formatCode>0.000</c:formatCode>
                <c:ptCount val="113"/>
                <c:pt idx="0">
                  <c:v>6.8799484324089027E-2</c:v>
                </c:pt>
                <c:pt idx="1">
                  <c:v>0.1133057706613303</c:v>
                </c:pt>
                <c:pt idx="2">
                  <c:v>0.17339402509285284</c:v>
                </c:pt>
                <c:pt idx="3">
                  <c:v>0.23936112258069417</c:v>
                </c:pt>
                <c:pt idx="4">
                  <c:v>0.30868636215581829</c:v>
                </c:pt>
                <c:pt idx="5">
                  <c:v>0.37932647021502447</c:v>
                </c:pt>
                <c:pt idx="6">
                  <c:v>0.44964334123521427</c:v>
                </c:pt>
                <c:pt idx="7">
                  <c:v>0.51834165511335462</c:v>
                </c:pt>
                <c:pt idx="8">
                  <c:v>0.58441509313199569</c:v>
                </c:pt>
                <c:pt idx="9">
                  <c:v>0.6471000347002277</c:v>
                </c:pt>
                <c:pt idx="10">
                  <c:v>0.70583575749347227</c:v>
                </c:pt>
                <c:pt idx="11">
                  <c:v>0.71387946633808685</c:v>
                </c:pt>
                <c:pt idx="12">
                  <c:v>0.72183345667080256</c:v>
                </c:pt>
                <c:pt idx="13">
                  <c:v>0.72969689346036204</c:v>
                </c:pt>
                <c:pt idx="14">
                  <c:v>0.73746899635550556</c:v>
                </c:pt>
                <c:pt idx="15">
                  <c:v>0.74514903817078026</c:v>
                </c:pt>
                <c:pt idx="16">
                  <c:v>0.75273634340617068</c:v>
                </c:pt>
                <c:pt idx="17">
                  <c:v>0.7602302867998727</c:v>
                </c:pt>
                <c:pt idx="18">
                  <c:v>0.76763029191351473</c:v>
                </c:pt>
                <c:pt idx="19">
                  <c:v>0.7749358297491924</c:v>
                </c:pt>
                <c:pt idx="20">
                  <c:v>0.78214641739765067</c:v>
                </c:pt>
                <c:pt idx="21">
                  <c:v>0.78926161671698369</c:v>
                </c:pt>
                <c:pt idx="22">
                  <c:v>0.79628103304123132</c:v>
                </c:pt>
                <c:pt idx="23">
                  <c:v>0.80320431391825753</c:v>
                </c:pt>
                <c:pt idx="24">
                  <c:v>0.81003114787631647</c:v>
                </c:pt>
                <c:pt idx="25">
                  <c:v>0.81676126321871212</c:v>
                </c:pt>
                <c:pt idx="26">
                  <c:v>0.82339442684597974</c:v>
                </c:pt>
                <c:pt idx="27">
                  <c:v>0.82993044310503072</c:v>
                </c:pt>
                <c:pt idx="28">
                  <c:v>0.83636915266468781</c:v>
                </c:pt>
                <c:pt idx="29">
                  <c:v>0.84271043141708468</c:v>
                </c:pt>
                <c:pt idx="30">
                  <c:v>0.8489541894043986</c:v>
                </c:pt>
                <c:pt idx="31">
                  <c:v>0.85510036977037751</c:v>
                </c:pt>
                <c:pt idx="32">
                  <c:v>0.86114894773616568</c:v>
                </c:pt>
                <c:pt idx="33">
                  <c:v>0.86709992959991244</c:v>
                </c:pt>
                <c:pt idx="34">
                  <c:v>0.87295335175968813</c:v>
                </c:pt>
                <c:pt idx="35">
                  <c:v>0.87870927975921065</c:v>
                </c:pt>
                <c:pt idx="36">
                  <c:v>0.88436780735591058</c:v>
                </c:pt>
                <c:pt idx="37">
                  <c:v>0.88992905561087887</c:v>
                </c:pt>
                <c:pt idx="38">
                  <c:v>0.89539317200023383</c:v>
                </c:pt>
                <c:pt idx="39">
                  <c:v>0.90076032954747287</c:v>
                </c:pt>
                <c:pt idx="40">
                  <c:v>0.90603072597634726</c:v>
                </c:pt>
                <c:pt idx="41">
                  <c:v>0.91120458288386852</c:v>
                </c:pt>
                <c:pt idx="42">
                  <c:v>0.9162821449329841</c:v>
                </c:pt>
                <c:pt idx="43">
                  <c:v>0.92126367906455209</c:v>
                </c:pt>
                <c:pt idx="44">
                  <c:v>0.92614947372816958</c:v>
                </c:pt>
                <c:pt idx="45">
                  <c:v>0.93093983813149594</c:v>
                </c:pt>
                <c:pt idx="46">
                  <c:v>0.9356351015076545</c:v>
                </c:pt>
                <c:pt idx="47">
                  <c:v>0.94023561240035414</c:v>
                </c:pt>
                <c:pt idx="48">
                  <c:v>0.94474173796633165</c:v>
                </c:pt>
                <c:pt idx="49">
                  <c:v>0.94915386329478069</c:v>
                </c:pt>
                <c:pt idx="50">
                  <c:v>0.95347239074337953</c:v>
                </c:pt>
                <c:pt idx="51">
                  <c:v>0.95769773929058866</c:v>
                </c:pt>
                <c:pt idx="52">
                  <c:v>0.96183034390385092</c:v>
                </c:pt>
                <c:pt idx="53">
                  <c:v>0.96587065492339008</c:v>
                </c:pt>
                <c:pt idx="54">
                  <c:v>0.96981913746122772</c:v>
                </c:pt>
                <c:pt idx="55">
                  <c:v>0.97367627081515029</c:v>
                </c:pt>
                <c:pt idx="56">
                  <c:v>0.97744254789725982</c:v>
                </c:pt>
                <c:pt idx="57">
                  <c:v>0.98111847467682922</c:v>
                </c:pt>
                <c:pt idx="58">
                  <c:v>0.98470456963713049</c:v>
                </c:pt>
                <c:pt idx="59">
                  <c:v>0.98820136324596619</c:v>
                </c:pt>
                <c:pt idx="60">
                  <c:v>0.99160939743958521</c:v>
                </c:pt>
                <c:pt idx="61">
                  <c:v>0.99492922511969262</c:v>
                </c:pt>
                <c:pt idx="62">
                  <c:v>0.99816140966331501</c:v>
                </c:pt>
                <c:pt idx="63">
                  <c:v>1.001306524445174</c:v>
                </c:pt>
                <c:pt idx="64">
                  <c:v>1.0043651523723645</c:v>
                </c:pt>
                <c:pt idx="65">
                  <c:v>1.007337885431032</c:v>
                </c:pt>
                <c:pt idx="66">
                  <c:v>1.0102253242447961</c:v>
                </c:pt>
                <c:pt idx="67">
                  <c:v>1.0130280776446801</c:v>
                </c:pt>
                <c:pt idx="68">
                  <c:v>1.0157467622502834</c:v>
                </c:pt>
                <c:pt idx="69">
                  <c:v>1.0183820020619381</c:v>
                </c:pt>
                <c:pt idx="70">
                  <c:v>1.0209344280636499</c:v>
                </c:pt>
                <c:pt idx="71">
                  <c:v>1.0234046778365584</c:v>
                </c:pt>
                <c:pt idx="72">
                  <c:v>1.0257933951826714</c:v>
                </c:pt>
                <c:pt idx="73">
                  <c:v>1.0281012297587038</c:v>
                </c:pt>
                <c:pt idx="74">
                  <c:v>1.0303288367197181</c:v>
                </c:pt>
                <c:pt idx="75">
                  <c:v>1.0324768763724534</c:v>
                </c:pt>
                <c:pt idx="76">
                  <c:v>1.034546013838018</c:v>
                </c:pt>
                <c:pt idx="77">
                  <c:v>1.0365369187238243</c:v>
                </c:pt>
                <c:pt idx="78">
                  <c:v>1.0384502648045237</c:v>
                </c:pt>
                <c:pt idx="79">
                  <c:v>1.0402867297117384</c:v>
                </c:pt>
                <c:pt idx="80">
                  <c:v>1.0420469946324109</c:v>
                </c:pt>
                <c:pt idx="81">
                  <c:v>1.0437317440155858</c:v>
                </c:pt>
                <c:pt idx="82">
                  <c:v>1.045341665287385</c:v>
                </c:pt>
                <c:pt idx="83">
                  <c:v>1.0468774485740751</c:v>
                </c:pt>
                <c:pt idx="84">
                  <c:v>1.0483397864329582</c:v>
                </c:pt>
                <c:pt idx="85">
                  <c:v>1.0497293735909905</c:v>
                </c:pt>
                <c:pt idx="86">
                  <c:v>1.0510469066908883</c:v>
                </c:pt>
                <c:pt idx="87">
                  <c:v>1.052293084044589</c:v>
                </c:pt>
                <c:pt idx="88">
                  <c:v>1.0534686053939037</c:v>
                </c:pt>
                <c:pt idx="89">
                  <c:v>1.0545741716781745</c:v>
                </c:pt>
                <c:pt idx="90">
                  <c:v>1.0556104848087888</c:v>
                </c:pt>
                <c:pt idx="91">
                  <c:v>1.0565782474504042</c:v>
                </c:pt>
                <c:pt idx="92">
                  <c:v>1.0574781628087289</c:v>
                </c:pt>
                <c:pt idx="93">
                  <c:v>1.0583109344246695</c:v>
                </c:pt>
                <c:pt idx="94">
                  <c:v>1.059077265974772</c:v>
                </c:pt>
                <c:pt idx="95">
                  <c:v>1.0597778610777453</c:v>
                </c:pt>
                <c:pt idx="96">
                  <c:v>1.0604134231069582</c:v>
                </c:pt>
                <c:pt idx="97">
                  <c:v>1.0609846550087696</c:v>
                </c:pt>
                <c:pt idx="98">
                  <c:v>1.0614922591265539</c:v>
                </c:pt>
                <c:pt idx="99">
                  <c:v>1.061936937030282</c:v>
                </c:pt>
                <c:pt idx="100">
                  <c:v>1.0623193893515461</c:v>
                </c:pt>
                <c:pt idx="101">
                  <c:v>1.0626403156238744</c:v>
                </c:pt>
                <c:pt idx="102">
                  <c:v>1.0629004141282541</c:v>
                </c:pt>
                <c:pt idx="103">
                  <c:v>1.063100381743683</c:v>
                </c:pt>
                <c:pt idx="104">
                  <c:v>1.063240913802691</c:v>
                </c:pt>
                <c:pt idx="105">
                  <c:v>1.0633227039516646</c:v>
                </c:pt>
                <c:pt idx="106">
                  <c:v>1.0633464440158951</c:v>
                </c:pt>
                <c:pt idx="107">
                  <c:v>1.0633128238692202</c:v>
                </c:pt>
                <c:pt idx="108">
                  <c:v>1.06322253130815</c:v>
                </c:pt>
                <c:pt idx="109">
                  <c:v>1.0630762519303918</c:v>
                </c:pt>
                <c:pt idx="110">
                  <c:v>1.0628746690176296</c:v>
                </c:pt>
                <c:pt idx="111">
                  <c:v>1.062618463422492</c:v>
                </c:pt>
                <c:pt idx="112">
                  <c:v>1.0623083134595872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5-EBBF-4DF4-A4AA-8A1BBE64CE21}"/>
            </c:ext>
          </c:extLst>
        </c:ser>
        <c:ser>
          <c:idx val="6"/>
          <c:order val="6"/>
          <c:tx>
            <c:v>gpz</c:v>
          </c:tx>
          <c:spPr>
            <a:ln w="12700">
              <a:solidFill>
                <a:schemeClr val="bg1">
                  <a:lumMod val="50000"/>
                </a:schemeClr>
              </a:solidFill>
              <a:prstDash val="sysDot"/>
            </a:ln>
          </c:spPr>
          <c:marker>
            <c:symbol val="none"/>
          </c:marker>
          <c:xVal>
            <c:numRef>
              <c:f>estimativas!$A$3:$A$117</c:f>
              <c:numCache>
                <c:formatCode>General</c:formatCode>
                <c:ptCount val="115"/>
                <c:pt idx="0">
                  <c:v>1</c:v>
                </c:pt>
                <c:pt idx="1">
                  <c:v>7</c:v>
                </c:pt>
                <c:pt idx="2">
                  <c:v>14</c:v>
                </c:pt>
                <c:pt idx="3">
                  <c:v>21</c:v>
                </c:pt>
                <c:pt idx="4">
                  <c:v>28</c:v>
                </c:pt>
                <c:pt idx="5">
                  <c:v>35</c:v>
                </c:pt>
                <c:pt idx="6">
                  <c:v>42</c:v>
                </c:pt>
                <c:pt idx="7">
                  <c:v>49</c:v>
                </c:pt>
                <c:pt idx="8">
                  <c:v>56</c:v>
                </c:pt>
                <c:pt idx="9">
                  <c:v>63</c:v>
                </c:pt>
                <c:pt idx="10">
                  <c:v>70</c:v>
                </c:pt>
                <c:pt idx="11">
                  <c:v>71</c:v>
                </c:pt>
                <c:pt idx="12">
                  <c:v>72</c:v>
                </c:pt>
                <c:pt idx="13">
                  <c:v>73</c:v>
                </c:pt>
                <c:pt idx="14">
                  <c:v>74</c:v>
                </c:pt>
                <c:pt idx="15">
                  <c:v>75</c:v>
                </c:pt>
                <c:pt idx="16">
                  <c:v>76</c:v>
                </c:pt>
                <c:pt idx="17">
                  <c:v>77</c:v>
                </c:pt>
                <c:pt idx="18">
                  <c:v>78</c:v>
                </c:pt>
                <c:pt idx="19">
                  <c:v>79</c:v>
                </c:pt>
                <c:pt idx="20">
                  <c:v>80</c:v>
                </c:pt>
                <c:pt idx="21">
                  <c:v>81</c:v>
                </c:pt>
                <c:pt idx="22">
                  <c:v>82</c:v>
                </c:pt>
                <c:pt idx="23">
                  <c:v>83</c:v>
                </c:pt>
                <c:pt idx="24">
                  <c:v>84</c:v>
                </c:pt>
                <c:pt idx="25">
                  <c:v>85</c:v>
                </c:pt>
                <c:pt idx="26">
                  <c:v>86</c:v>
                </c:pt>
                <c:pt idx="27">
                  <c:v>87</c:v>
                </c:pt>
                <c:pt idx="28">
                  <c:v>88</c:v>
                </c:pt>
                <c:pt idx="29">
                  <c:v>89</c:v>
                </c:pt>
                <c:pt idx="30">
                  <c:v>90</c:v>
                </c:pt>
                <c:pt idx="31">
                  <c:v>91</c:v>
                </c:pt>
                <c:pt idx="32">
                  <c:v>92</c:v>
                </c:pt>
                <c:pt idx="33">
                  <c:v>93</c:v>
                </c:pt>
                <c:pt idx="34">
                  <c:v>94</c:v>
                </c:pt>
                <c:pt idx="35">
                  <c:v>95</c:v>
                </c:pt>
                <c:pt idx="36">
                  <c:v>96</c:v>
                </c:pt>
                <c:pt idx="37">
                  <c:v>97</c:v>
                </c:pt>
                <c:pt idx="38">
                  <c:v>98</c:v>
                </c:pt>
                <c:pt idx="39">
                  <c:v>99</c:v>
                </c:pt>
                <c:pt idx="40">
                  <c:v>100</c:v>
                </c:pt>
                <c:pt idx="41">
                  <c:v>101</c:v>
                </c:pt>
                <c:pt idx="42">
                  <c:v>102</c:v>
                </c:pt>
                <c:pt idx="43">
                  <c:v>103</c:v>
                </c:pt>
                <c:pt idx="44">
                  <c:v>104</c:v>
                </c:pt>
                <c:pt idx="45">
                  <c:v>105</c:v>
                </c:pt>
                <c:pt idx="46">
                  <c:v>106</c:v>
                </c:pt>
                <c:pt idx="47">
                  <c:v>107</c:v>
                </c:pt>
                <c:pt idx="48">
                  <c:v>108</c:v>
                </c:pt>
                <c:pt idx="49">
                  <c:v>109</c:v>
                </c:pt>
                <c:pt idx="50">
                  <c:v>110</c:v>
                </c:pt>
                <c:pt idx="51">
                  <c:v>111</c:v>
                </c:pt>
                <c:pt idx="52">
                  <c:v>112</c:v>
                </c:pt>
                <c:pt idx="53">
                  <c:v>113</c:v>
                </c:pt>
                <c:pt idx="54">
                  <c:v>114</c:v>
                </c:pt>
                <c:pt idx="55">
                  <c:v>115</c:v>
                </c:pt>
                <c:pt idx="56">
                  <c:v>116</c:v>
                </c:pt>
                <c:pt idx="57">
                  <c:v>117</c:v>
                </c:pt>
                <c:pt idx="58">
                  <c:v>118</c:v>
                </c:pt>
                <c:pt idx="59">
                  <c:v>119</c:v>
                </c:pt>
                <c:pt idx="60">
                  <c:v>120</c:v>
                </c:pt>
                <c:pt idx="61">
                  <c:v>121</c:v>
                </c:pt>
                <c:pt idx="62">
                  <c:v>122</c:v>
                </c:pt>
                <c:pt idx="63">
                  <c:v>123</c:v>
                </c:pt>
                <c:pt idx="64">
                  <c:v>124</c:v>
                </c:pt>
                <c:pt idx="65">
                  <c:v>125</c:v>
                </c:pt>
                <c:pt idx="66">
                  <c:v>126</c:v>
                </c:pt>
                <c:pt idx="67">
                  <c:v>127</c:v>
                </c:pt>
                <c:pt idx="68">
                  <c:v>128</c:v>
                </c:pt>
                <c:pt idx="69">
                  <c:v>129</c:v>
                </c:pt>
                <c:pt idx="70">
                  <c:v>130</c:v>
                </c:pt>
                <c:pt idx="71">
                  <c:v>131</c:v>
                </c:pt>
                <c:pt idx="72">
                  <c:v>132</c:v>
                </c:pt>
                <c:pt idx="73">
                  <c:v>133</c:v>
                </c:pt>
                <c:pt idx="74">
                  <c:v>134</c:v>
                </c:pt>
                <c:pt idx="75">
                  <c:v>135</c:v>
                </c:pt>
                <c:pt idx="76">
                  <c:v>136</c:v>
                </c:pt>
                <c:pt idx="77">
                  <c:v>137</c:v>
                </c:pt>
                <c:pt idx="78">
                  <c:v>138</c:v>
                </c:pt>
                <c:pt idx="79">
                  <c:v>139</c:v>
                </c:pt>
                <c:pt idx="80">
                  <c:v>140</c:v>
                </c:pt>
                <c:pt idx="81">
                  <c:v>141</c:v>
                </c:pt>
                <c:pt idx="82">
                  <c:v>142</c:v>
                </c:pt>
                <c:pt idx="83">
                  <c:v>143</c:v>
                </c:pt>
                <c:pt idx="84">
                  <c:v>144</c:v>
                </c:pt>
                <c:pt idx="85">
                  <c:v>145</c:v>
                </c:pt>
                <c:pt idx="86">
                  <c:v>146</c:v>
                </c:pt>
                <c:pt idx="87">
                  <c:v>147</c:v>
                </c:pt>
                <c:pt idx="88">
                  <c:v>148</c:v>
                </c:pt>
                <c:pt idx="89">
                  <c:v>149</c:v>
                </c:pt>
                <c:pt idx="90">
                  <c:v>150</c:v>
                </c:pt>
                <c:pt idx="91">
                  <c:v>151</c:v>
                </c:pt>
                <c:pt idx="92">
                  <c:v>152</c:v>
                </c:pt>
                <c:pt idx="93">
                  <c:v>153</c:v>
                </c:pt>
                <c:pt idx="94">
                  <c:v>154</c:v>
                </c:pt>
                <c:pt idx="95">
                  <c:v>155</c:v>
                </c:pt>
                <c:pt idx="96">
                  <c:v>156</c:v>
                </c:pt>
                <c:pt idx="97">
                  <c:v>157</c:v>
                </c:pt>
                <c:pt idx="98">
                  <c:v>158</c:v>
                </c:pt>
                <c:pt idx="99">
                  <c:v>159</c:v>
                </c:pt>
                <c:pt idx="100">
                  <c:v>160</c:v>
                </c:pt>
                <c:pt idx="101">
                  <c:v>161</c:v>
                </c:pt>
                <c:pt idx="102">
                  <c:v>162</c:v>
                </c:pt>
                <c:pt idx="103">
                  <c:v>163</c:v>
                </c:pt>
                <c:pt idx="104">
                  <c:v>164</c:v>
                </c:pt>
                <c:pt idx="105">
                  <c:v>165</c:v>
                </c:pt>
                <c:pt idx="106">
                  <c:v>166</c:v>
                </c:pt>
                <c:pt idx="107">
                  <c:v>167</c:v>
                </c:pt>
                <c:pt idx="108">
                  <c:v>168</c:v>
                </c:pt>
                <c:pt idx="109">
                  <c:v>169</c:v>
                </c:pt>
                <c:pt idx="110">
                  <c:v>170</c:v>
                </c:pt>
                <c:pt idx="111">
                  <c:v>171</c:v>
                </c:pt>
                <c:pt idx="112">
                  <c:v>172</c:v>
                </c:pt>
                <c:pt idx="113">
                  <c:v>173</c:v>
                </c:pt>
                <c:pt idx="114">
                  <c:v>174</c:v>
                </c:pt>
              </c:numCache>
            </c:numRef>
          </c:xVal>
          <c:yVal>
            <c:numRef>
              <c:f>estimativas!$V$3:$V$115</c:f>
              <c:numCache>
                <c:formatCode>0.000</c:formatCode>
                <c:ptCount val="113"/>
                <c:pt idx="0">
                  <c:v>8.7894405687650737E-2</c:v>
                </c:pt>
                <c:pt idx="1">
                  <c:v>0.117391358118433</c:v>
                </c:pt>
                <c:pt idx="2">
                  <c:v>0.15941563859339855</c:v>
                </c:pt>
                <c:pt idx="3">
                  <c:v>0.209787373379895</c:v>
                </c:pt>
                <c:pt idx="4">
                  <c:v>0.2682136430090678</c:v>
                </c:pt>
                <c:pt idx="5">
                  <c:v>0.33392302807624863</c:v>
                </c:pt>
                <c:pt idx="6">
                  <c:v>0.4057002755730898</c:v>
                </c:pt>
                <c:pt idx="7">
                  <c:v>0.48196136009650631</c:v>
                </c:pt>
                <c:pt idx="8">
                  <c:v>0.56085788936139824</c:v>
                </c:pt>
                <c:pt idx="9">
                  <c:v>0.6403973745777698</c:v>
                </c:pt>
                <c:pt idx="10">
                  <c:v>0.71856581227658256</c:v>
                </c:pt>
                <c:pt idx="11">
                  <c:v>0.72950677365010885</c:v>
                </c:pt>
                <c:pt idx="12">
                  <c:v>0.74037485324862506</c:v>
                </c:pt>
                <c:pt idx="13">
                  <c:v>0.75116478239658291</c:v>
                </c:pt>
                <c:pt idx="14">
                  <c:v>0.7618713813809681</c:v>
                </c:pt>
                <c:pt idx="15">
                  <c:v>0.77248956394109158</c:v>
                </c:pt>
                <c:pt idx="16">
                  <c:v>0.78301434154142957</c:v>
                </c:pt>
                <c:pt idx="17">
                  <c:v>0.79344082742532074</c:v>
                </c:pt>
                <c:pt idx="18">
                  <c:v>0.80376424044786399</c:v>
                </c:pt>
                <c:pt idx="19">
                  <c:v>0.81397990868690062</c:v>
                </c:pt>
                <c:pt idx="20">
                  <c:v>0.82408327283148031</c:v>
                </c:pt>
                <c:pt idx="21">
                  <c:v>0.83406988934769699</c:v>
                </c:pt>
                <c:pt idx="22">
                  <c:v>0.84393543342227195</c:v>
                </c:pt>
                <c:pt idx="23">
                  <c:v>0.85367570168470031</c:v>
                </c:pt>
                <c:pt idx="24">
                  <c:v>0.86328661470923951</c:v>
                </c:pt>
                <c:pt idx="25">
                  <c:v>0.87276421929842185</c:v>
                </c:pt>
                <c:pt idx="26">
                  <c:v>0.88210469055015395</c:v>
                </c:pt>
                <c:pt idx="27">
                  <c:v>0.89130433371090168</c:v>
                </c:pt>
                <c:pt idx="28">
                  <c:v>0.90035958581773601</c:v>
                </c:pt>
                <c:pt idx="29">
                  <c:v>0.90926701713241853</c:v>
                </c:pt>
                <c:pt idx="30">
                  <c:v>0.91802333237097211</c:v>
                </c:pt>
                <c:pt idx="31">
                  <c:v>0.92662537173251491</c:v>
                </c:pt>
                <c:pt idx="32">
                  <c:v>0.93507011173137822</c:v>
                </c:pt>
                <c:pt idx="33">
                  <c:v>0.94335466583678551</c:v>
                </c:pt>
                <c:pt idx="34">
                  <c:v>0.95147628492462522</c:v>
                </c:pt>
                <c:pt idx="35">
                  <c:v>0.95943235754602851</c:v>
                </c:pt>
                <c:pt idx="36">
                  <c:v>0.96722041001767978</c:v>
                </c:pt>
                <c:pt idx="37">
                  <c:v>0.97483810633894852</c:v>
                </c:pt>
                <c:pt idx="38">
                  <c:v>0.98228324794109256</c:v>
                </c:pt>
                <c:pt idx="39">
                  <c:v>0.98955377327390359</c:v>
                </c:pt>
                <c:pt idx="40">
                  <c:v>0.99664775723530563</c:v>
                </c:pt>
                <c:pt idx="41">
                  <c:v>1.0035634104494913</c:v>
                </c:pt>
                <c:pt idx="42">
                  <c:v>1.010299078399308</c:v>
                </c:pt>
                <c:pt idx="43">
                  <c:v>1.0168532404185848</c:v>
                </c:pt>
                <c:pt idx="44">
                  <c:v>1.0232245085502698</c:v>
                </c:pt>
                <c:pt idx="45">
                  <c:v>1.0294116262761719</c:v>
                </c:pt>
                <c:pt idx="46">
                  <c:v>1.0354134671241664</c:v>
                </c:pt>
                <c:pt idx="47">
                  <c:v>1.0412290331587579</c:v>
                </c:pt>
                <c:pt idx="48">
                  <c:v>1.0468574533608301</c:v>
                </c:pt>
                <c:pt idx="49">
                  <c:v>1.0522979819024565</c:v>
                </c:pt>
                <c:pt idx="50">
                  <c:v>1.0575499963225699</c:v>
                </c:pt>
                <c:pt idx="51">
                  <c:v>1.0626129956092702</c:v>
                </c:pt>
                <c:pt idx="52">
                  <c:v>1.067486598194491</c:v>
                </c:pt>
                <c:pt idx="53">
                  <c:v>1.0721705398667103</c:v>
                </c:pt>
                <c:pt idx="54">
                  <c:v>1.0766646716072434</c:v>
                </c:pt>
                <c:pt idx="55">
                  <c:v>1.0809689573557284</c:v>
                </c:pt>
                <c:pt idx="56">
                  <c:v>1.0850834717101141</c:v>
                </c:pt>
                <c:pt idx="57">
                  <c:v>1.0890083975665739</c:v>
                </c:pt>
                <c:pt idx="58">
                  <c:v>1.092744023704552</c:v>
                </c:pt>
                <c:pt idx="59">
                  <c:v>1.0962907423220376</c:v>
                </c:pt>
                <c:pt idx="60">
                  <c:v>1.0996490465261288</c:v>
                </c:pt>
                <c:pt idx="61">
                  <c:v>1.1028195277837385</c:v>
                </c:pt>
                <c:pt idx="62">
                  <c:v>1.10580287333723</c:v>
                </c:pt>
                <c:pt idx="63">
                  <c:v>1.1085998635896408</c:v>
                </c:pt>
                <c:pt idx="64">
                  <c:v>1.1112113694639765</c:v>
                </c:pt>
                <c:pt idx="65">
                  <c:v>1.1136383497409774</c:v>
                </c:pt>
                <c:pt idx="66">
                  <c:v>1.1158818483796018</c:v>
                </c:pt>
                <c:pt idx="67">
                  <c:v>1.1179429918243269</c:v>
                </c:pt>
                <c:pt idx="68">
                  <c:v>1.1198229863032203</c:v>
                </c:pt>
                <c:pt idx="69">
                  <c:v>1.1215231151206386</c:v>
                </c:pt>
                <c:pt idx="70">
                  <c:v>1.1230447359482065</c:v>
                </c:pt>
                <c:pt idx="71">
                  <c:v>1.1243892781176168</c:v>
                </c:pt>
                <c:pt idx="72">
                  <c:v>1.1255582399186719</c:v>
                </c:pt>
                <c:pt idx="73">
                  <c:v>1.1265531859057873</c:v>
                </c:pt>
                <c:pt idx="74">
                  <c:v>1.1273757442160937</c:v>
                </c:pt>
                <c:pt idx="75">
                  <c:v>1.1280276039020825</c:v>
                </c:pt>
                <c:pt idx="76">
                  <c:v>1.1285105122816435</c:v>
                </c:pt>
                <c:pt idx="77">
                  <c:v>1.128826272308153</c:v>
                </c:pt>
                <c:pt idx="78">
                  <c:v>1.1289767399632071</c:v>
                </c:pt>
                <c:pt idx="79">
                  <c:v>1.1289638216743381</c:v>
                </c:pt>
                <c:pt idx="80">
                  <c:v>1.128789471760081</c:v>
                </c:pt>
                <c:pt idx="81">
                  <c:v>1.1284556899044507</c:v>
                </c:pt>
                <c:pt idx="82">
                  <c:v>1.1279645186628997</c:v>
                </c:pt>
                <c:pt idx="83">
                  <c:v>1.1273180410016137</c:v>
                </c:pt>
                <c:pt idx="84">
                  <c:v>1.1265183778718981</c:v>
                </c:pt>
                <c:pt idx="85">
                  <c:v>1.1255676858213388</c:v>
                </c:pt>
                <c:pt idx="86">
                  <c:v>1.1244681546431807</c:v>
                </c:pt>
                <c:pt idx="87">
                  <c:v>1.1232220050653878</c:v>
                </c:pt>
                <c:pt idx="88">
                  <c:v>1.121831486480634</c:v>
                </c:pt>
                <c:pt idx="89">
                  <c:v>1.1202988747184124</c:v>
                </c:pt>
                <c:pt idx="90">
                  <c:v>1.1186264698603121</c:v>
                </c:pt>
                <c:pt idx="91">
                  <c:v>1.1168165940994619</c:v>
                </c:pt>
                <c:pt idx="92">
                  <c:v>1.1148715896449497</c:v>
                </c:pt>
                <c:pt idx="93">
                  <c:v>1.1127938166720126</c:v>
                </c:pt>
                <c:pt idx="94">
                  <c:v>1.11058565131866</c:v>
                </c:pt>
                <c:pt idx="95">
                  <c:v>1.1082494837292873</c:v>
                </c:pt>
                <c:pt idx="96">
                  <c:v>1.1057877161457965</c:v>
                </c:pt>
                <c:pt idx="97">
                  <c:v>1.1032027610465849</c:v>
                </c:pt>
                <c:pt idx="98">
                  <c:v>1.1004970393337552</c:v>
                </c:pt>
                <c:pt idx="99">
                  <c:v>1.0976729785687789</c:v>
                </c:pt>
                <c:pt idx="100">
                  <c:v>1.0947330112567641</c:v>
                </c:pt>
                <c:pt idx="101">
                  <c:v>1.0916795731794444</c:v>
                </c:pt>
                <c:pt idx="102">
                  <c:v>1.0885151017768981</c:v>
                </c:pt>
                <c:pt idx="103">
                  <c:v>1.0852420345779501</c:v>
                </c:pt>
                <c:pt idx="104">
                  <c:v>1.0818628076791967</c:v>
                </c:pt>
                <c:pt idx="105">
                  <c:v>1.0783798542724357</c:v>
                </c:pt>
                <c:pt idx="106">
                  <c:v>1.0747956032203072</c:v>
                </c:pt>
                <c:pt idx="107">
                  <c:v>1.0711124776798966</c:v>
                </c:pt>
                <c:pt idx="108">
                  <c:v>1.0673328937739395</c:v>
                </c:pt>
                <c:pt idx="109">
                  <c:v>1.0634592593092838</c:v>
                </c:pt>
                <c:pt idx="110">
                  <c:v>1.0594939725421897</c:v>
                </c:pt>
                <c:pt idx="111">
                  <c:v>1.0554394209900084</c:v>
                </c:pt>
                <c:pt idx="112">
                  <c:v>1.0512979802887441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6-EBBF-4DF4-A4AA-8A1BBE64CE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6997912"/>
        <c:axId val="146998304"/>
      </c:scatterChart>
      <c:valAx>
        <c:axId val="146999872"/>
        <c:scaling>
          <c:orientation val="minMax"/>
          <c:max val="190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pt-BR"/>
                  <a:t>Age in days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spPr>
          <a:ln>
            <a:solidFill>
              <a:sysClr val="windowText" lastClr="000000"/>
            </a:solidFill>
          </a:ln>
        </c:spPr>
        <c:crossAx val="147000656"/>
        <c:crosses val="autoZero"/>
        <c:crossBetween val="midCat"/>
        <c:majorUnit val="15"/>
        <c:minorUnit val="3"/>
      </c:valAx>
      <c:valAx>
        <c:axId val="147000656"/>
        <c:scaling>
          <c:orientation val="minMax"/>
          <c:max val="140"/>
        </c:scaling>
        <c:delete val="0"/>
        <c:axPos val="l"/>
        <c:title>
          <c:tx>
            <c:rich>
              <a:bodyPr/>
              <a:lstStyle/>
              <a:p>
                <a:pPr>
                  <a:defRPr sz="1200"/>
                </a:pPr>
                <a:r>
                  <a:rPr lang="pt-BR" sz="1200" b="0" i="0" baseline="0">
                    <a:effectLst/>
                  </a:rPr>
                  <a:t>Body weight (kg)</a:t>
                </a:r>
                <a:endParaRPr lang="pt-BR" sz="1200">
                  <a:effectLst/>
                </a:endParaRPr>
              </a:p>
            </c:rich>
          </c:tx>
          <c:overlay val="0"/>
        </c:title>
        <c:numFmt formatCode="0" sourceLinked="1"/>
        <c:majorTickMark val="out"/>
        <c:minorTickMark val="none"/>
        <c:tickLblPos val="nextTo"/>
        <c:spPr>
          <a:ln>
            <a:solidFill>
              <a:sysClr val="windowText" lastClr="000000"/>
            </a:solidFill>
          </a:ln>
        </c:spPr>
        <c:crossAx val="146999872"/>
        <c:crosses val="autoZero"/>
        <c:crossBetween val="midCat"/>
      </c:valAx>
      <c:valAx>
        <c:axId val="146998304"/>
        <c:scaling>
          <c:orientation val="minMax"/>
        </c:scaling>
        <c:delete val="0"/>
        <c:axPos val="r"/>
        <c:title>
          <c:tx>
            <c:rich>
              <a:bodyPr rot="-5400000" vert="horz"/>
              <a:lstStyle/>
              <a:p>
                <a:pPr>
                  <a:defRPr sz="1200"/>
                </a:pPr>
                <a:r>
                  <a:rPr lang="en-US" sz="1200" b="0" i="0" baseline="0">
                    <a:effectLst/>
                  </a:rPr>
                  <a:t>Growth rate (kg d</a:t>
                </a:r>
                <a:r>
                  <a:rPr lang="en-US" sz="1200" b="0" i="0" baseline="30000">
                    <a:effectLst/>
                  </a:rPr>
                  <a:t>-1</a:t>
                </a:r>
                <a:r>
                  <a:rPr lang="en-US" sz="1200" b="0" i="0" baseline="0">
                    <a:effectLst/>
                  </a:rPr>
                  <a:t>)</a:t>
                </a:r>
                <a:endParaRPr lang="pt-BR" sz="1200">
                  <a:effectLst/>
                </a:endParaRPr>
              </a:p>
            </c:rich>
          </c:tx>
          <c:overlay val="0"/>
        </c:title>
        <c:numFmt formatCode="0.000" sourceLinked="1"/>
        <c:majorTickMark val="out"/>
        <c:minorTickMark val="none"/>
        <c:tickLblPos val="nextTo"/>
        <c:spPr>
          <a:ln>
            <a:solidFill>
              <a:sysClr val="windowText" lastClr="000000"/>
            </a:solidFill>
          </a:ln>
        </c:spPr>
        <c:crossAx val="146997912"/>
        <c:crosses val="max"/>
        <c:crossBetween val="midCat"/>
      </c:valAx>
      <c:valAx>
        <c:axId val="14699791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146998304"/>
        <c:crosses val="autoZero"/>
        <c:crossBetween val="midCat"/>
      </c:valAx>
    </c:plotArea>
    <c:legend>
      <c:legendPos val="t"/>
      <c:legendEntry>
        <c:idx val="4"/>
        <c:delete val="1"/>
      </c:legendEntry>
      <c:legendEntry>
        <c:idx val="5"/>
        <c:delete val="1"/>
      </c:legendEntry>
      <c:legendEntry>
        <c:idx val="6"/>
        <c:delete val="1"/>
      </c:legendEntry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200" b="0">
          <a:latin typeface="Times New Roman" pitchFamily="18" charset="0"/>
          <a:cs typeface="Times New Roman" pitchFamily="18" charset="0"/>
        </a:defRPr>
      </a:pPr>
      <a:endParaRPr lang="pt-BR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E4766-02A6-C84C-A711-4CACBAD67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3017</Words>
  <Characters>16294</Characters>
  <Application>Microsoft Office Word</Application>
  <DocSecurity>0</DocSecurity>
  <Lines>135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Marcos ceron</dc:creator>
  <cp:lastModifiedBy>Usuário do Microsoft Office</cp:lastModifiedBy>
  <cp:revision>7</cp:revision>
  <cp:lastPrinted>2020-03-09T14:15:00Z</cp:lastPrinted>
  <dcterms:created xsi:type="dcterms:W3CDTF">2020-04-27T21:05:00Z</dcterms:created>
  <dcterms:modified xsi:type="dcterms:W3CDTF">2020-04-27T22:38:00Z</dcterms:modified>
</cp:coreProperties>
</file>